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DDCE6" w14:textId="26E214B0" w:rsidR="00332E40" w:rsidRDefault="00332E40" w:rsidP="00ED2228">
      <w:pPr>
        <w:jc w:val="center"/>
      </w:pPr>
      <w:bookmarkStart w:id="0" w:name="_Hlk52383470"/>
    </w:p>
    <w:p w14:paraId="70F55F96" w14:textId="77777777" w:rsidR="00B96552" w:rsidRDefault="00B96552" w:rsidP="00013B51">
      <w:pPr>
        <w:pStyle w:val="SCT"/>
        <w:rPr>
          <w:b/>
          <w:bCs/>
        </w:rPr>
      </w:pPr>
      <w:r w:rsidRPr="007874D5">
        <w:rPr>
          <w:rFonts w:ascii="Futura Bk BT" w:hAnsi="Futura Bk BT"/>
          <w:i/>
          <w:color w:val="FF0000"/>
        </w:rPr>
        <w:t xml:space="preserve">Specifiers: Click on the </w:t>
      </w:r>
      <w:r w:rsidRPr="007874D5">
        <w:rPr>
          <w:rFonts w:ascii="Futura Bk BT" w:hAnsi="Futura Bk BT" w:cs="Arial"/>
          <w:i/>
          <w:color w:val="FF0000"/>
        </w:rPr>
        <w:t>¶</w:t>
      </w:r>
      <w:r w:rsidRPr="007874D5">
        <w:rPr>
          <w:rFonts w:ascii="Futura Bk BT" w:hAnsi="Futura Bk BT"/>
          <w:i/>
          <w:color w:val="FF0000"/>
        </w:rPr>
        <w:t xml:space="preserve"> icon in the WORD toolbar to reveal detailed instructions</w:t>
      </w:r>
      <w:r w:rsidRPr="00045A22">
        <w:rPr>
          <w:b/>
          <w:bCs/>
        </w:rPr>
        <w:t xml:space="preserve"> </w:t>
      </w:r>
    </w:p>
    <w:p w14:paraId="434B66EF" w14:textId="77777777" w:rsidR="004F0A59" w:rsidRPr="00013B51" w:rsidRDefault="00092D37" w:rsidP="00150784">
      <w:pPr>
        <w:pStyle w:val="CMT"/>
      </w:pPr>
      <w:r w:rsidRPr="00013B51">
        <w:t xml:space="preserve">Specifier Note: </w:t>
      </w:r>
      <w:bookmarkEnd w:id="0"/>
      <w:r w:rsidR="00332E40" w:rsidRPr="00013B51">
        <w:t xml:space="preserve"> This specification was created by Vicwest to assist designers. It should be reviewed and modified as required to suit individual project conditions.</w:t>
      </w:r>
    </w:p>
    <w:p w14:paraId="3EB8B644" w14:textId="77777777" w:rsidR="00061E67" w:rsidRPr="00013B51" w:rsidRDefault="00061E67" w:rsidP="00150784">
      <w:pPr>
        <w:pStyle w:val="CMT"/>
      </w:pPr>
      <w:r w:rsidRPr="00013B51">
        <w:rPr>
          <w:rFonts w:eastAsia="Calibri"/>
        </w:rPr>
        <w:t xml:space="preserve">This specification has been numbered, organized and formatted in accordance with the MasterFormat, </w:t>
      </w:r>
      <w:r w:rsidRPr="00013B51">
        <w:t xml:space="preserve">SectionFormat and PageFormat documents produced by The Construction Specifications Institute (CSI) and Construction Specifications Canada (CSC).  </w:t>
      </w:r>
    </w:p>
    <w:p w14:paraId="4F352791" w14:textId="77777777" w:rsidR="00061E67" w:rsidRPr="00013B51" w:rsidRDefault="00061E67" w:rsidP="00150784">
      <w:pPr>
        <w:pStyle w:val="CMT"/>
      </w:pPr>
      <w:r w:rsidRPr="00013B51">
        <w:t>The square brackets [</w:t>
      </w:r>
      <w:r w:rsidR="00740C3C" w:rsidRPr="00013B51">
        <w:t xml:space="preserve">   </w:t>
      </w:r>
      <w:r w:rsidRPr="00013B51">
        <w:t>] containing texts indicate an option to be considered/inserted by the</w:t>
      </w:r>
      <w:r w:rsidR="00783E7E" w:rsidRPr="00013B51">
        <w:t xml:space="preserve"> </w:t>
      </w:r>
      <w:r w:rsidRPr="00013B51">
        <w:t xml:space="preserve">specifier. Remove brackets and unused options before printing. </w:t>
      </w:r>
      <w:bookmarkStart w:id="1" w:name="_Hlk52378309"/>
    </w:p>
    <w:bookmarkEnd w:id="1"/>
    <w:p w14:paraId="453BCFD9" w14:textId="4C8DC834" w:rsidR="00783E7E" w:rsidRPr="00013B51" w:rsidRDefault="00061E67" w:rsidP="00150784">
      <w:pPr>
        <w:pStyle w:val="CMT"/>
      </w:pPr>
      <w:r w:rsidRPr="00013B51">
        <w:t xml:space="preserve">This </w:t>
      </w:r>
      <w:r w:rsidR="00A76599" w:rsidRPr="00013B51">
        <w:t>S</w:t>
      </w:r>
      <w:r w:rsidRPr="00013B51">
        <w:t xml:space="preserve">ection covers </w:t>
      </w:r>
      <w:r w:rsidR="00092D37" w:rsidRPr="00013B51">
        <w:t xml:space="preserve">a </w:t>
      </w:r>
      <w:r w:rsidR="00783E7E" w:rsidRPr="00013B51">
        <w:t xml:space="preserve">prefinished single </w:t>
      </w:r>
      <w:r w:rsidR="00092D37" w:rsidRPr="00013B51">
        <w:t>steel sheet profile</w:t>
      </w:r>
      <w:r w:rsidR="00783E7E" w:rsidRPr="00013B51">
        <w:t xml:space="preserve">; Bellara for </w:t>
      </w:r>
      <w:r w:rsidR="00C0711B">
        <w:t xml:space="preserve">Board &amp; Batten and Lap </w:t>
      </w:r>
      <w:r w:rsidR="00783E7E" w:rsidRPr="00013B51">
        <w:t xml:space="preserve">Siding profile manufactured by </w:t>
      </w:r>
      <w:r w:rsidR="00DC1FA1" w:rsidRPr="00013B51">
        <w:t>Vic</w:t>
      </w:r>
      <w:r w:rsidR="00856279" w:rsidRPr="00013B51">
        <w:t>west Inc</w:t>
      </w:r>
      <w:r w:rsidR="00783E7E" w:rsidRPr="00013B51">
        <w:t xml:space="preserve">. </w:t>
      </w:r>
    </w:p>
    <w:p w14:paraId="2489A90F" w14:textId="764640AA" w:rsidR="008A2C4F" w:rsidRPr="00013B51" w:rsidRDefault="00783E7E" w:rsidP="008A2C4F">
      <w:pPr>
        <w:pStyle w:val="CMT"/>
      </w:pPr>
      <w:r w:rsidRPr="00013B51">
        <w:t xml:space="preserve">The Bellara </w:t>
      </w:r>
      <w:r w:rsidR="008A2C4F">
        <w:t xml:space="preserve">Board &amp; Batten </w:t>
      </w:r>
      <w:r w:rsidRPr="00013B51">
        <w:t>steel siding is engineered for vertical application</w:t>
      </w:r>
      <w:r w:rsidR="00A76599" w:rsidRPr="00013B51">
        <w:t>s</w:t>
      </w:r>
      <w:r w:rsidRPr="00013B51">
        <w:t xml:space="preserve"> for both commercial and residential type</w:t>
      </w:r>
      <w:r w:rsidR="00A76599" w:rsidRPr="00013B51">
        <w:t>s</w:t>
      </w:r>
      <w:r w:rsidRPr="00013B51">
        <w:t xml:space="preserve"> of projects.</w:t>
      </w:r>
      <w:r w:rsidR="008A2C4F">
        <w:t xml:space="preserve"> </w:t>
      </w:r>
      <w:r w:rsidR="008A2C4F" w:rsidRPr="00013B51">
        <w:t xml:space="preserve">The Bellara </w:t>
      </w:r>
      <w:r w:rsidR="007F12C2">
        <w:t xml:space="preserve">Lap Siding </w:t>
      </w:r>
      <w:r w:rsidR="008A2C4F" w:rsidRPr="00013B51">
        <w:t>steel</w:t>
      </w:r>
      <w:r w:rsidR="007F12C2">
        <w:t xml:space="preserve"> profile</w:t>
      </w:r>
      <w:r w:rsidR="008A2C4F" w:rsidRPr="00013B51">
        <w:t xml:space="preserve"> is engineered for vertical and horizontal applications for residential types of projects.  </w:t>
      </w:r>
    </w:p>
    <w:p w14:paraId="22A1A06F" w14:textId="5027694F" w:rsidR="00DC1FA1" w:rsidRPr="00013B51" w:rsidRDefault="00783E7E" w:rsidP="00150784">
      <w:pPr>
        <w:pStyle w:val="CMT"/>
      </w:pPr>
      <w:r w:rsidRPr="00013B51">
        <w:t xml:space="preserve">  </w:t>
      </w:r>
    </w:p>
    <w:p w14:paraId="2D948BAE" w14:textId="002BA86E" w:rsidR="00092D37" w:rsidRPr="00013B51" w:rsidRDefault="00092D37" w:rsidP="00150784">
      <w:pPr>
        <w:pStyle w:val="CMT"/>
      </w:pPr>
      <w:r w:rsidRPr="00013B51">
        <w:t xml:space="preserve">Visit </w:t>
      </w:r>
      <w:r w:rsidR="00DC1FA1" w:rsidRPr="00013B51">
        <w:t>https://</w:t>
      </w:r>
      <w:r w:rsidR="001C63FA" w:rsidRPr="001C63FA">
        <w:t xml:space="preserve"> </w:t>
      </w:r>
      <w:hyperlink r:id="rId10" w:history="1">
        <w:r w:rsidR="001C63FA">
          <w:rPr>
            <w:rStyle w:val="Hyperlink"/>
          </w:rPr>
          <w:t>Hidden Fastener Wall Cladding (vicwest.com)</w:t>
        </w:r>
      </w:hyperlink>
      <w:r w:rsidR="001C63FA">
        <w:t xml:space="preserve"> </w:t>
      </w:r>
      <w:r w:rsidR="00DC1FA1" w:rsidRPr="00013B51">
        <w:t>for more information</w:t>
      </w:r>
      <w:r w:rsidRPr="00013B51">
        <w:t>.</w:t>
      </w:r>
    </w:p>
    <w:p w14:paraId="36BF6562" w14:textId="77777777" w:rsidR="00B6216F" w:rsidRPr="00740C3C" w:rsidRDefault="00B6216F" w:rsidP="00013B51">
      <w:pPr>
        <w:pStyle w:val="PRT"/>
      </w:pPr>
      <w:r w:rsidRPr="00013B51">
        <w:t>General</w:t>
      </w:r>
    </w:p>
    <w:p w14:paraId="67A12BE7" w14:textId="77777777" w:rsidR="00B6216F" w:rsidRPr="00013B51" w:rsidRDefault="00B6216F" w:rsidP="00013B51">
      <w:pPr>
        <w:pStyle w:val="ART"/>
      </w:pPr>
      <w:r w:rsidRPr="00013B51">
        <w:t>SUMMARY</w:t>
      </w:r>
    </w:p>
    <w:p w14:paraId="2D1E2BD0" w14:textId="77777777" w:rsidR="00B6216F" w:rsidRPr="00013B51" w:rsidRDefault="00B6216F" w:rsidP="00540CB3">
      <w:pPr>
        <w:pStyle w:val="PR1"/>
      </w:pPr>
      <w:r w:rsidRPr="00013B51">
        <w:t>Section Includes</w:t>
      </w:r>
    </w:p>
    <w:p w14:paraId="79839DCE" w14:textId="7C60D8D9" w:rsidR="00B6216F" w:rsidRDefault="00856279" w:rsidP="00013B51">
      <w:pPr>
        <w:pStyle w:val="PR2"/>
      </w:pPr>
      <w:r>
        <w:t xml:space="preserve">Hidden </w:t>
      </w:r>
      <w:r w:rsidRPr="0092531F">
        <w:t>fastener</w:t>
      </w:r>
      <w:r>
        <w:t>, p</w:t>
      </w:r>
      <w:r w:rsidR="00F41E4A">
        <w:t xml:space="preserve">refinished </w:t>
      </w:r>
      <w:r>
        <w:t>Bellara</w:t>
      </w:r>
      <w:r w:rsidR="001A54C2">
        <w:t xml:space="preserve"> </w:t>
      </w:r>
      <w:r w:rsidR="00EF4510">
        <w:t xml:space="preserve">steel </w:t>
      </w:r>
      <w:r w:rsidR="001A54C2">
        <w:t>sidings,</w:t>
      </w:r>
      <w:r w:rsidR="00C3771E">
        <w:t xml:space="preserve"> </w:t>
      </w:r>
      <w:r w:rsidR="006A7D74">
        <w:t>Board &amp; Batten and Lap Siding</w:t>
      </w:r>
      <w:r w:rsidR="00C3771E">
        <w:t xml:space="preserve"> </w:t>
      </w:r>
      <w:r w:rsidR="005230E6">
        <w:t>with related trim and accessories</w:t>
      </w:r>
      <w:r w:rsidR="00660C1B">
        <w:t>.</w:t>
      </w:r>
      <w:r w:rsidR="00F41E4A">
        <w:t xml:space="preserve"> </w:t>
      </w:r>
    </w:p>
    <w:p w14:paraId="4949E078" w14:textId="77777777" w:rsidR="00856279" w:rsidRDefault="00856279" w:rsidP="00013B51">
      <w:pPr>
        <w:pStyle w:val="PR2"/>
      </w:pPr>
      <w:r>
        <w:t>[</w:t>
      </w:r>
      <w:r w:rsidRPr="0092531F">
        <w:t>Supporting</w:t>
      </w:r>
      <w:r>
        <w:t xml:space="preserve"> steel </w:t>
      </w:r>
      <w:proofErr w:type="spellStart"/>
      <w:r>
        <w:t>subgirts</w:t>
      </w:r>
      <w:proofErr w:type="spellEnd"/>
      <w:r>
        <w:t>]</w:t>
      </w:r>
    </w:p>
    <w:p w14:paraId="32354685" w14:textId="77777777" w:rsidR="00B6216F" w:rsidRPr="00740C3C" w:rsidRDefault="00B6216F" w:rsidP="00013B51">
      <w:pPr>
        <w:pStyle w:val="ART"/>
      </w:pPr>
      <w:r w:rsidRPr="00740C3C">
        <w:t>REFERENCES</w:t>
      </w:r>
    </w:p>
    <w:p w14:paraId="40DF1783" w14:textId="77777777" w:rsidR="00B6216F" w:rsidRPr="0092531F" w:rsidRDefault="00B6216F" w:rsidP="00540CB3">
      <w:pPr>
        <w:pStyle w:val="PR1"/>
      </w:pPr>
      <w:r w:rsidRPr="00013B51">
        <w:t>Reference</w:t>
      </w:r>
      <w:r w:rsidRPr="0092531F">
        <w:t xml:space="preserve"> Standards</w:t>
      </w:r>
      <w:r w:rsidR="00F41E4A" w:rsidRPr="0092531F">
        <w:t>:</w:t>
      </w:r>
    </w:p>
    <w:p w14:paraId="3AE46773" w14:textId="7B77C247" w:rsidR="000555D2" w:rsidRPr="000555D2" w:rsidRDefault="005B794C" w:rsidP="00A96C66">
      <w:pPr>
        <w:pStyle w:val="PR2"/>
      </w:pPr>
      <w:r>
        <w:t>ASTM A653/A653M - Standard Specification for Steel Sheet, Zinc-Coated (Galvanized) by the Hot-Dip Process.</w:t>
      </w:r>
    </w:p>
    <w:p w14:paraId="6761876F" w14:textId="3C6505B8" w:rsidR="00F41E4A" w:rsidRDefault="00AE3C23" w:rsidP="00013B51">
      <w:pPr>
        <w:pStyle w:val="PR2"/>
      </w:pPr>
      <w:r>
        <w:t>CAN/</w:t>
      </w:r>
      <w:r w:rsidR="00F41E4A" w:rsidRPr="00F41E4A">
        <w:t>CSA S136</w:t>
      </w:r>
      <w:r w:rsidR="00F41E4A">
        <w:t xml:space="preserve"> - </w:t>
      </w:r>
      <w:r w:rsidR="00F41E4A" w:rsidRPr="00F41E4A">
        <w:t xml:space="preserve">North American </w:t>
      </w:r>
      <w:r w:rsidR="00A76599">
        <w:t>S</w:t>
      </w:r>
      <w:r w:rsidR="00F41E4A" w:rsidRPr="00F41E4A">
        <w:t xml:space="preserve">pecification </w:t>
      </w:r>
      <w:r w:rsidR="00CE1961" w:rsidRPr="00F41E4A">
        <w:t>for</w:t>
      </w:r>
      <w:r w:rsidR="00A76599" w:rsidRPr="00F41E4A">
        <w:t xml:space="preserve"> The Design </w:t>
      </w:r>
      <w:proofErr w:type="gramStart"/>
      <w:r w:rsidR="00A76599" w:rsidRPr="00F41E4A">
        <w:t>Of</w:t>
      </w:r>
      <w:proofErr w:type="gramEnd"/>
      <w:r w:rsidR="00A76599" w:rsidRPr="00F41E4A">
        <w:t xml:space="preserve"> Cold-Formed Steel Structural Members</w:t>
      </w:r>
      <w:r w:rsidR="00A76599">
        <w:t>.</w:t>
      </w:r>
    </w:p>
    <w:p w14:paraId="05773936" w14:textId="011A0154" w:rsidR="00AE3C23" w:rsidRDefault="00AE3C23" w:rsidP="00AE3C23">
      <w:pPr>
        <w:pStyle w:val="PR2"/>
      </w:pPr>
      <w:r>
        <w:t xml:space="preserve">ANSI/AISI S100 - </w:t>
      </w:r>
      <w:r w:rsidRPr="00F41E4A">
        <w:t xml:space="preserve">North American </w:t>
      </w:r>
      <w:r>
        <w:t>S</w:t>
      </w:r>
      <w:r w:rsidRPr="00F41E4A">
        <w:t xml:space="preserve">pecification </w:t>
      </w:r>
      <w:r w:rsidR="00A635D6" w:rsidRPr="00F41E4A">
        <w:t>for</w:t>
      </w:r>
      <w:r w:rsidRPr="00F41E4A">
        <w:t xml:space="preserve"> The Design </w:t>
      </w:r>
      <w:proofErr w:type="gramStart"/>
      <w:r w:rsidRPr="00F41E4A">
        <w:t>Of</w:t>
      </w:r>
      <w:proofErr w:type="gramEnd"/>
      <w:r w:rsidRPr="00F41E4A">
        <w:t xml:space="preserve"> Cold-Formed Steel Structural Members</w:t>
      </w:r>
      <w:r>
        <w:t>.</w:t>
      </w:r>
    </w:p>
    <w:p w14:paraId="2395934E" w14:textId="2A6C056E" w:rsidR="00F41E4A" w:rsidRDefault="00F41E4A" w:rsidP="00013B51">
      <w:pPr>
        <w:pStyle w:val="PR2"/>
      </w:pPr>
      <w:r>
        <w:t>CSSBI</w:t>
      </w:r>
      <w:r w:rsidR="00A84A49">
        <w:t xml:space="preserve"> </w:t>
      </w:r>
      <w:r>
        <w:t>20M - Standard for Sheet Steel Cladding for Architectural, Industrial and Commercial Building Applications.</w:t>
      </w:r>
    </w:p>
    <w:p w14:paraId="3C40D2FB" w14:textId="77777777" w:rsidR="00F41E4A" w:rsidRDefault="00F41E4A" w:rsidP="00013B51">
      <w:pPr>
        <w:pStyle w:val="PR2"/>
      </w:pPr>
      <w:r w:rsidRPr="00F41E4A">
        <w:t>CSSBI 23M - Standard for Residential Steel Cladding</w:t>
      </w:r>
    </w:p>
    <w:p w14:paraId="1DEAB124" w14:textId="108627C4" w:rsidR="00F41E4A" w:rsidRDefault="00C13599" w:rsidP="00013B51">
      <w:pPr>
        <w:pStyle w:val="PR2"/>
      </w:pPr>
      <w:r>
        <w:t>ASTM E1592</w:t>
      </w:r>
      <w:r w:rsidR="00F41E4A" w:rsidRPr="00F41E4A">
        <w:t xml:space="preserve"> </w:t>
      </w:r>
      <w:r w:rsidR="00B45384">
        <w:t>–</w:t>
      </w:r>
      <w:r w:rsidR="00F41E4A" w:rsidRPr="00F41E4A">
        <w:t xml:space="preserve"> </w:t>
      </w:r>
      <w:r w:rsidR="00B45384">
        <w:t xml:space="preserve">Structural Performance </w:t>
      </w:r>
      <w:r w:rsidR="006912E1">
        <w:t>of Sheet Metal Roof and Siding Systems by Uniform Static Air Pressure Difference</w:t>
      </w:r>
    </w:p>
    <w:p w14:paraId="7726A70B" w14:textId="34D305B3" w:rsidR="00E463F4" w:rsidRDefault="00E463F4" w:rsidP="00013B51">
      <w:pPr>
        <w:pStyle w:val="PR2"/>
      </w:pPr>
      <w:r>
        <w:t>ASTM A370</w:t>
      </w:r>
      <w:r w:rsidR="00393160">
        <w:t xml:space="preserve"> </w:t>
      </w:r>
      <w:r w:rsidR="00FE2340">
        <w:t>–</w:t>
      </w:r>
      <w:r w:rsidR="00393160">
        <w:t xml:space="preserve"> </w:t>
      </w:r>
      <w:r w:rsidR="00FE2340">
        <w:t>Standard Test Methods and Definitions for Mechanical Testing of Steel Products</w:t>
      </w:r>
    </w:p>
    <w:p w14:paraId="1EACDC05" w14:textId="2AD565C8" w:rsidR="002F17D8" w:rsidRDefault="002F17D8" w:rsidP="00013B51">
      <w:pPr>
        <w:pStyle w:val="PR2"/>
      </w:pPr>
      <w:r>
        <w:t>ASTM E8 – Tension Testing of Metallic Materials</w:t>
      </w:r>
    </w:p>
    <w:p w14:paraId="2E6EB1F6" w14:textId="69A3EF3A" w:rsidR="00C41BE4" w:rsidRDefault="009B5AF7" w:rsidP="00BD32EB">
      <w:pPr>
        <w:pStyle w:val="PR2"/>
      </w:pPr>
      <w:r>
        <w:t xml:space="preserve">CSA/ULC-S135 – </w:t>
      </w:r>
      <w:r w:rsidRPr="00E97B8E">
        <w:rPr>
          <w:color w:val="000000"/>
          <w:shd w:val="clear" w:color="auto" w:fill="FFFFFF"/>
        </w:rPr>
        <w:t>Standard Test Method for the Determination of Combustibility Parameters of Building Materials Using and Oxygen Consumption Calorimeter</w:t>
      </w:r>
      <w:r w:rsidRPr="00B46132">
        <w:rPr>
          <w:rFonts w:asciiTheme="minorHAnsi" w:hAnsiTheme="minorHAnsi" w:cstheme="minorHAnsi"/>
        </w:rPr>
        <w:t xml:space="preserve"> </w:t>
      </w:r>
    </w:p>
    <w:p w14:paraId="72D1D7C3" w14:textId="77777777" w:rsidR="00B6216F" w:rsidRPr="00740C3C" w:rsidRDefault="00B6216F" w:rsidP="00013B51">
      <w:pPr>
        <w:pStyle w:val="ART"/>
      </w:pPr>
      <w:r w:rsidRPr="00740C3C">
        <w:t>ADMINISTRATIVE REQUIREMENTS</w:t>
      </w:r>
    </w:p>
    <w:p w14:paraId="774F45BA" w14:textId="77777777" w:rsidR="00B6216F" w:rsidRPr="00462DC4" w:rsidRDefault="00B6216F" w:rsidP="00540CB3">
      <w:pPr>
        <w:pStyle w:val="PR1"/>
      </w:pPr>
      <w:r w:rsidRPr="0092531F">
        <w:t>Pre-</w:t>
      </w:r>
      <w:r w:rsidRPr="00462DC4">
        <w:t>installation Meetings</w:t>
      </w:r>
      <w:r w:rsidR="00BC0121" w:rsidRPr="00462DC4">
        <w:t>:</w:t>
      </w:r>
    </w:p>
    <w:p w14:paraId="3732F45F" w14:textId="3C49B55D" w:rsidR="00BC0121" w:rsidRPr="00462DC4" w:rsidRDefault="00BC0121" w:rsidP="00013B51">
      <w:pPr>
        <w:pStyle w:val="PR2"/>
      </w:pPr>
      <w:r w:rsidRPr="00462DC4">
        <w:t>[Pre-installation Meeting: Refer to Section 013100</w:t>
      </w:r>
      <w:proofErr w:type="gramStart"/>
      <w:r w:rsidRPr="00462DC4">
        <w:t>.][</w:t>
      </w:r>
      <w:proofErr w:type="gramEnd"/>
      <w:r w:rsidRPr="00462DC4">
        <w:t xml:space="preserve">One (1) week][Two (2) weeks] before starting work of this </w:t>
      </w:r>
      <w:r w:rsidR="00A76599" w:rsidRPr="00462DC4">
        <w:t>S</w:t>
      </w:r>
      <w:r w:rsidRPr="00462DC4">
        <w:t>ection</w:t>
      </w:r>
      <w:r w:rsidR="00A76599" w:rsidRPr="00462DC4">
        <w:t>,</w:t>
      </w:r>
      <w:r w:rsidRPr="00462DC4">
        <w:t xml:space="preserve"> arrange a site meeting attended by the Consultant, the Contractor, Subcontractors affected by the work for which the pre-installation meeting is being conducted and Inspection and testing company as applicable. </w:t>
      </w:r>
    </w:p>
    <w:p w14:paraId="2A38F1DD" w14:textId="4D2D6140" w:rsidR="0086401E" w:rsidRPr="00CA6BDC" w:rsidRDefault="00BC0121" w:rsidP="00CA6BDC">
      <w:pPr>
        <w:pStyle w:val="PR3"/>
      </w:pPr>
      <w:r w:rsidRPr="00540CB3">
        <w:t>Discuss surface conditions, application procedures, suitability of materials and alternative recommendations.</w:t>
      </w:r>
    </w:p>
    <w:p w14:paraId="778680F4" w14:textId="7EB43567" w:rsidR="008D6EC8" w:rsidRPr="0092531F" w:rsidRDefault="0079513D" w:rsidP="00540CB3">
      <w:pPr>
        <w:pStyle w:val="PR1"/>
        <w:rPr>
          <w:rFonts w:eastAsia="MS Mincho"/>
        </w:rPr>
      </w:pPr>
      <w:r w:rsidRPr="0092531F">
        <w:rPr>
          <w:rFonts w:eastAsia="MS Mincho"/>
        </w:rPr>
        <w:t xml:space="preserve">Coordination: </w:t>
      </w:r>
    </w:p>
    <w:p w14:paraId="7E0E1316" w14:textId="77777777" w:rsidR="0079513D" w:rsidRPr="0092531F" w:rsidRDefault="0079513D" w:rsidP="00013B51">
      <w:pPr>
        <w:pStyle w:val="PR2"/>
        <w:rPr>
          <w:rFonts w:eastAsia="MS Mincho"/>
        </w:rPr>
      </w:pPr>
      <w:r w:rsidRPr="0092531F">
        <w:rPr>
          <w:rFonts w:eastAsia="MS Mincho"/>
        </w:rPr>
        <w:lastRenderedPageBreak/>
        <w:t>Coordinate with installers of wall mounted items, equipment, and mechanical and electrical work so that installation will not compromise the performance and aesthetics of the steel siding.</w:t>
      </w:r>
    </w:p>
    <w:p w14:paraId="7CFF3C55" w14:textId="77777777" w:rsidR="008D6EC8" w:rsidRDefault="008D6EC8" w:rsidP="00013B51">
      <w:pPr>
        <w:pStyle w:val="PR2"/>
      </w:pPr>
      <w:r w:rsidRPr="0020458A">
        <w:t>Coordinate work of Division 07 Sections</w:t>
      </w:r>
      <w:r>
        <w:t>,</w:t>
      </w:r>
      <w:r w:rsidRPr="0020458A">
        <w:t xml:space="preserve"> </w:t>
      </w:r>
      <w:proofErr w:type="gramStart"/>
      <w:r w:rsidRPr="0020458A">
        <w:t>openings</w:t>
      </w:r>
      <w:proofErr w:type="gramEnd"/>
      <w:r w:rsidRPr="0020458A">
        <w:t xml:space="preserve"> and penetrations</w:t>
      </w:r>
      <w:r>
        <w:t>.</w:t>
      </w:r>
    </w:p>
    <w:p w14:paraId="66BA8722" w14:textId="77777777" w:rsidR="00BC0121" w:rsidRPr="00540CB3" w:rsidRDefault="00BC0121" w:rsidP="00540CB3">
      <w:pPr>
        <w:pStyle w:val="PR1"/>
      </w:pPr>
      <w:r w:rsidRPr="00540CB3">
        <w:t>Sequencing:  Sequence work to permit installation of materials in conjunction with related materials and seals.</w:t>
      </w:r>
    </w:p>
    <w:p w14:paraId="1CDEFFBE" w14:textId="77777777" w:rsidR="00B6216F" w:rsidRPr="00740C3C" w:rsidRDefault="00B6216F" w:rsidP="00013B51">
      <w:pPr>
        <w:pStyle w:val="ART"/>
      </w:pPr>
      <w:r w:rsidRPr="00740C3C">
        <w:rPr>
          <w:rFonts w:eastAsia="Lucida Sans Unicode"/>
        </w:rPr>
        <w:t xml:space="preserve">ACTION SUBMITTALS </w:t>
      </w:r>
    </w:p>
    <w:p w14:paraId="3205CE14" w14:textId="77777777" w:rsidR="00B6216F" w:rsidRDefault="004F0A59" w:rsidP="00150784">
      <w:pPr>
        <w:pStyle w:val="CMT"/>
      </w:pPr>
      <w:r w:rsidRPr="00740C3C">
        <w:rPr>
          <w:b/>
          <w:bCs/>
        </w:rPr>
        <w:t>Specifier Note</w:t>
      </w:r>
      <w:r w:rsidRPr="00740C3C">
        <w:t>:</w:t>
      </w:r>
      <w:r>
        <w:t xml:space="preserve"> </w:t>
      </w:r>
      <w:r w:rsidR="00B6216F">
        <w:t xml:space="preserve">The </w:t>
      </w:r>
      <w:r w:rsidR="00CA204D">
        <w:t>“</w:t>
      </w:r>
      <w:r w:rsidR="00B6216F">
        <w:t>Action Submittals</w:t>
      </w:r>
      <w:r w:rsidR="00CA204D">
        <w:t>”</w:t>
      </w:r>
      <w:r w:rsidR="00B6216F">
        <w:t xml:space="preserve"> Article is </w:t>
      </w:r>
      <w:r w:rsidR="00A76599">
        <w:t>used to categorize</w:t>
      </w:r>
      <w:r w:rsidR="00B6216F">
        <w:t xml:space="preserve"> submittals requiring responsive action by the </w:t>
      </w:r>
      <w:r>
        <w:t>Consultant/Engineer</w:t>
      </w:r>
      <w:r w:rsidR="00B6216F">
        <w:t xml:space="preserve">. </w:t>
      </w:r>
    </w:p>
    <w:p w14:paraId="23BF95A2" w14:textId="77777777" w:rsidR="00B6216F" w:rsidRDefault="00B6216F" w:rsidP="00150784">
      <w:pPr>
        <w:pStyle w:val="CMT"/>
      </w:pPr>
      <w:r>
        <w:t>Coordinate terminology of submittal procedures outlined in Division 01.</w:t>
      </w:r>
    </w:p>
    <w:p w14:paraId="07DC1C74" w14:textId="77777777" w:rsidR="00B6216F" w:rsidRDefault="00CA204D" w:rsidP="00150784">
      <w:pPr>
        <w:pStyle w:val="CMT"/>
      </w:pPr>
      <w:r>
        <w:t>“</w:t>
      </w:r>
      <w:r w:rsidR="00B6216F">
        <w:t>Action Submittals</w:t>
      </w:r>
      <w:r>
        <w:t>”</w:t>
      </w:r>
      <w:r w:rsidR="00B6216F">
        <w:t xml:space="preserve"> and </w:t>
      </w:r>
      <w:r>
        <w:t>“</w:t>
      </w:r>
      <w:r w:rsidR="00B6216F">
        <w:t>Informational Submittals</w:t>
      </w:r>
      <w:r>
        <w:t>”</w:t>
      </w:r>
      <w:r w:rsidR="00B6216F">
        <w:t xml:space="preserve"> should be defined and described in Division 01.</w:t>
      </w:r>
    </w:p>
    <w:p w14:paraId="223C5540" w14:textId="77777777" w:rsidR="00856279" w:rsidRPr="0092531F" w:rsidRDefault="00856279" w:rsidP="00540CB3">
      <w:pPr>
        <w:pStyle w:val="PR1"/>
      </w:pPr>
      <w:r w:rsidRPr="0092531F">
        <w:t>Submit manufacturer</w:t>
      </w:r>
      <w:r w:rsidR="00CA204D" w:rsidRPr="0092531F">
        <w:t>’</w:t>
      </w:r>
      <w:r w:rsidRPr="0092531F">
        <w:t>s printed literature, data sheets and specifications.</w:t>
      </w:r>
    </w:p>
    <w:p w14:paraId="7F9F3A2F" w14:textId="77777777" w:rsidR="00856279" w:rsidRPr="0092531F" w:rsidRDefault="00856279" w:rsidP="00540CB3">
      <w:pPr>
        <w:pStyle w:val="PR1"/>
      </w:pPr>
      <w:r w:rsidRPr="0092531F">
        <w:t>Submit Material Safety Data Sheets (MSDSs)</w:t>
      </w:r>
      <w:r w:rsidR="00A95140">
        <w:t>.</w:t>
      </w:r>
    </w:p>
    <w:p w14:paraId="1A881749" w14:textId="77777777" w:rsidR="00856279" w:rsidRPr="0092531F" w:rsidRDefault="00B6216F" w:rsidP="00540CB3">
      <w:pPr>
        <w:pStyle w:val="PR1"/>
        <w:rPr>
          <w:rFonts w:eastAsia="MS Mincho"/>
        </w:rPr>
      </w:pPr>
      <w:r w:rsidRPr="0092531F">
        <w:t>Samples</w:t>
      </w:r>
      <w:r w:rsidR="00BC0121" w:rsidRPr="0092531F">
        <w:t xml:space="preserve">: </w:t>
      </w:r>
      <w:r w:rsidR="00F55C8A" w:rsidRPr="0092531F">
        <w:t xml:space="preserve"> </w:t>
      </w:r>
    </w:p>
    <w:p w14:paraId="71F208E2" w14:textId="77777777" w:rsidR="00856279" w:rsidRPr="00A95140" w:rsidRDefault="00BC0121" w:rsidP="00013B51">
      <w:pPr>
        <w:pStyle w:val="PR2"/>
        <w:rPr>
          <w:rFonts w:eastAsia="MS Mincho"/>
          <w:lang w:val="en-CA"/>
        </w:rPr>
      </w:pPr>
      <w:r w:rsidRPr="00F55C8A">
        <w:rPr>
          <w:rFonts w:eastAsia="MS Mincho"/>
        </w:rPr>
        <w:t xml:space="preserve">Submit 2 - </w:t>
      </w:r>
      <w:r w:rsidR="00856279" w:rsidRPr="00ED70F8">
        <w:rPr>
          <w:rStyle w:val="SI"/>
          <w:rFonts w:eastAsia="MS Mincho"/>
          <w:color w:val="0070C0"/>
        </w:rPr>
        <w:t>30</w:t>
      </w:r>
      <w:r w:rsidR="00013B51" w:rsidRPr="00ED70F8">
        <w:rPr>
          <w:rStyle w:val="SI"/>
          <w:rFonts w:eastAsia="MS Mincho"/>
          <w:color w:val="0070C0"/>
        </w:rPr>
        <w:t>5</w:t>
      </w:r>
      <w:r w:rsidRPr="00ED70F8">
        <w:rPr>
          <w:rStyle w:val="SI"/>
          <w:rFonts w:eastAsia="MS Mincho"/>
          <w:color w:val="0070C0"/>
        </w:rPr>
        <w:t> mm</w:t>
      </w:r>
      <w:r w:rsidRPr="00ED70F8">
        <w:rPr>
          <w:rFonts w:eastAsia="MS Mincho"/>
          <w:color w:val="0070C0"/>
        </w:rPr>
        <w:t> </w:t>
      </w:r>
      <w:r w:rsidRPr="00150784">
        <w:rPr>
          <w:rStyle w:val="IP"/>
          <w:rFonts w:eastAsia="MS Mincho"/>
        </w:rPr>
        <w:t>(</w:t>
      </w:r>
      <w:r w:rsidR="00856279" w:rsidRPr="00150784">
        <w:rPr>
          <w:rStyle w:val="IP"/>
          <w:rFonts w:eastAsia="MS Mincho"/>
        </w:rPr>
        <w:t>12</w:t>
      </w:r>
      <w:r w:rsidR="00CA204D" w:rsidRPr="00150784">
        <w:rPr>
          <w:rStyle w:val="IP"/>
          <w:rFonts w:eastAsia="MS Mincho"/>
        </w:rPr>
        <w:t>”</w:t>
      </w:r>
      <w:r w:rsidRPr="00150784">
        <w:rPr>
          <w:rStyle w:val="IP"/>
          <w:rFonts w:eastAsia="MS Mincho"/>
        </w:rPr>
        <w:t>)</w:t>
      </w:r>
      <w:r w:rsidRPr="00F55C8A">
        <w:rPr>
          <w:rFonts w:eastAsia="MS Mincho"/>
        </w:rPr>
        <w:t xml:space="preserve"> </w:t>
      </w:r>
      <w:r w:rsidR="00740C3C">
        <w:rPr>
          <w:rFonts w:eastAsia="MS Mincho"/>
        </w:rPr>
        <w:t>long</w:t>
      </w:r>
      <w:r w:rsidR="00740C3C" w:rsidRPr="00F55C8A">
        <w:rPr>
          <w:rFonts w:eastAsia="MS Mincho"/>
        </w:rPr>
        <w:t xml:space="preserve"> </w:t>
      </w:r>
      <w:r w:rsidRPr="00F55C8A">
        <w:rPr>
          <w:rFonts w:eastAsia="MS Mincho"/>
        </w:rPr>
        <w:t xml:space="preserve">size samples of </w:t>
      </w:r>
      <w:r w:rsidR="00F55C8A">
        <w:rPr>
          <w:rFonts w:eastAsia="MS Mincho"/>
        </w:rPr>
        <w:t>siding</w:t>
      </w:r>
      <w:r w:rsidRPr="00F55C8A">
        <w:rPr>
          <w:rFonts w:eastAsia="MS Mincho"/>
        </w:rPr>
        <w:t xml:space="preserve"> </w:t>
      </w:r>
      <w:r w:rsidR="00B82AFB" w:rsidRPr="00F55C8A">
        <w:rPr>
          <w:rFonts w:eastAsia="MS Mincho"/>
        </w:rPr>
        <w:t xml:space="preserve">[and soffit] </w:t>
      </w:r>
      <w:r w:rsidRPr="00F55C8A">
        <w:rPr>
          <w:rFonts w:eastAsia="MS Mincho"/>
        </w:rPr>
        <w:t xml:space="preserve">profile, each </w:t>
      </w:r>
      <w:proofErr w:type="spellStart"/>
      <w:r w:rsidRPr="00F55C8A">
        <w:rPr>
          <w:rFonts w:eastAsia="MS Mincho"/>
        </w:rPr>
        <w:t>colour</w:t>
      </w:r>
      <w:proofErr w:type="spellEnd"/>
      <w:r w:rsidRPr="00F55C8A">
        <w:rPr>
          <w:rFonts w:eastAsia="MS Mincho"/>
        </w:rPr>
        <w:t xml:space="preserve"> and profile specified.</w:t>
      </w:r>
    </w:p>
    <w:p w14:paraId="6D4BBD3C" w14:textId="23331051" w:rsidR="00BC0121" w:rsidRPr="00ED70F8" w:rsidRDefault="00856279" w:rsidP="00013B51">
      <w:pPr>
        <w:pStyle w:val="PR2"/>
        <w:rPr>
          <w:rFonts w:eastAsia="MS Mincho"/>
        </w:rPr>
      </w:pPr>
      <w:r w:rsidRPr="00A95140">
        <w:rPr>
          <w:rFonts w:eastAsia="MS Mincho"/>
          <w:lang w:val="en-CA"/>
        </w:rPr>
        <w:t>Colour</w:t>
      </w:r>
      <w:r w:rsidRPr="00ED70F8">
        <w:rPr>
          <w:rFonts w:eastAsia="MS Mincho"/>
        </w:rPr>
        <w:t xml:space="preserve"> Samples: </w:t>
      </w:r>
      <w:r w:rsidR="00CA3304" w:rsidRPr="00ED70F8">
        <w:rPr>
          <w:rStyle w:val="SI"/>
          <w:rFonts w:eastAsia="MS Mincho"/>
          <w:color w:val="0070C0"/>
        </w:rPr>
        <w:t>63.5 mm x 124 mm</w:t>
      </w:r>
      <w:r w:rsidR="00CA3304" w:rsidRPr="00ED70F8">
        <w:rPr>
          <w:rFonts w:eastAsia="MS Mincho"/>
          <w:color w:val="0070C0"/>
        </w:rPr>
        <w:t xml:space="preserve"> </w:t>
      </w:r>
      <w:r w:rsidR="00CA3304" w:rsidRPr="00414380">
        <w:rPr>
          <w:rStyle w:val="IP"/>
          <w:rFonts w:eastAsia="MS Mincho"/>
        </w:rPr>
        <w:t>(2.5</w:t>
      </w:r>
      <w:r w:rsidR="00F53810" w:rsidRPr="00414380">
        <w:rPr>
          <w:rStyle w:val="IP"/>
          <w:rFonts w:eastAsia="MS Mincho"/>
        </w:rPr>
        <w:t>”</w:t>
      </w:r>
      <w:r w:rsidR="00CA3304" w:rsidRPr="00414380">
        <w:rPr>
          <w:rStyle w:val="IP"/>
          <w:rFonts w:eastAsia="MS Mincho"/>
        </w:rPr>
        <w:t> x 4-7/8</w:t>
      </w:r>
      <w:r w:rsidR="00414380" w:rsidRPr="00414380">
        <w:rPr>
          <w:rStyle w:val="IP"/>
          <w:rFonts w:eastAsia="MS Mincho"/>
        </w:rPr>
        <w:t>”</w:t>
      </w:r>
      <w:r w:rsidR="00F53810" w:rsidRPr="00414380">
        <w:rPr>
          <w:rStyle w:val="IP"/>
          <w:rFonts w:eastAsia="MS Mincho"/>
        </w:rPr>
        <w:t>)</w:t>
      </w:r>
      <w:r w:rsidR="00414380" w:rsidRPr="00ED70F8">
        <w:rPr>
          <w:rFonts w:eastAsia="MS Mincho"/>
        </w:rPr>
        <w:t xml:space="preserve"> c</w:t>
      </w:r>
      <w:r w:rsidR="00013B51" w:rsidRPr="00ED70F8">
        <w:rPr>
          <w:rFonts w:eastAsia="MS Mincho"/>
        </w:rPr>
        <w:t xml:space="preserve">hips or </w:t>
      </w:r>
      <w:r w:rsidR="00013B51" w:rsidRPr="00ED70F8">
        <w:rPr>
          <w:rStyle w:val="SI"/>
          <w:rFonts w:eastAsia="MS Mincho"/>
          <w:color w:val="0070C0"/>
        </w:rPr>
        <w:t>305 mm</w:t>
      </w:r>
      <w:r w:rsidR="00013B51" w:rsidRPr="00ED70F8">
        <w:rPr>
          <w:rFonts w:eastAsia="MS Mincho"/>
          <w:color w:val="0070C0"/>
        </w:rPr>
        <w:t> </w:t>
      </w:r>
      <w:r w:rsidR="00013B51" w:rsidRPr="00150784">
        <w:rPr>
          <w:rStyle w:val="IP"/>
          <w:rFonts w:eastAsia="MS Mincho"/>
        </w:rPr>
        <w:t>(12”)</w:t>
      </w:r>
      <w:r w:rsidR="00013B51" w:rsidRPr="00F55C8A">
        <w:rPr>
          <w:rFonts w:eastAsia="MS Mincho"/>
        </w:rPr>
        <w:t xml:space="preserve"> </w:t>
      </w:r>
      <w:r w:rsidR="00013B51">
        <w:rPr>
          <w:rFonts w:eastAsia="MS Mincho"/>
        </w:rPr>
        <w:t>sample cut from finished product.</w:t>
      </w:r>
    </w:p>
    <w:p w14:paraId="0DA79FCF" w14:textId="77777777" w:rsidR="00BC0121" w:rsidRPr="00286E1F" w:rsidRDefault="00BC0121" w:rsidP="00013B51">
      <w:pPr>
        <w:pStyle w:val="PR2"/>
        <w:rPr>
          <w:rFonts w:eastAsia="MS Mincho"/>
        </w:rPr>
      </w:pPr>
      <w:r>
        <w:rPr>
          <w:rFonts w:eastAsia="MS Mincho"/>
        </w:rPr>
        <w:t xml:space="preserve">Samples to be approved by </w:t>
      </w:r>
      <w:proofErr w:type="gramStart"/>
      <w:r>
        <w:rPr>
          <w:rFonts w:eastAsia="MS Mincho"/>
        </w:rPr>
        <w:t>Consultant</w:t>
      </w:r>
      <w:proofErr w:type="gramEnd"/>
      <w:r>
        <w:rPr>
          <w:rFonts w:eastAsia="MS Mincho"/>
        </w:rPr>
        <w:t xml:space="preserve"> prior to fabrication</w:t>
      </w:r>
    </w:p>
    <w:p w14:paraId="72AA8929" w14:textId="77777777" w:rsidR="00B6216F" w:rsidRPr="0092531F" w:rsidRDefault="00B6216F" w:rsidP="00540CB3">
      <w:pPr>
        <w:pStyle w:val="PR1"/>
      </w:pPr>
      <w:r w:rsidRPr="0092531F">
        <w:t>Delegated Design Submittals</w:t>
      </w:r>
      <w:r w:rsidR="0042009A" w:rsidRPr="0092531F">
        <w:t xml:space="preserve"> for commercial buildings</w:t>
      </w:r>
      <w:r w:rsidR="00A00572" w:rsidRPr="0092531F">
        <w:t>:</w:t>
      </w:r>
    </w:p>
    <w:p w14:paraId="135CD63E" w14:textId="77777777" w:rsidR="00A00572" w:rsidRPr="003D2B5E" w:rsidRDefault="00A00572" w:rsidP="00013B51">
      <w:pPr>
        <w:pStyle w:val="PR2"/>
      </w:pPr>
      <w:r w:rsidRPr="003D2B5E">
        <w:t>[</w:t>
      </w:r>
      <w:bookmarkStart w:id="2" w:name="_Hlk51188472"/>
      <w:r w:rsidRPr="003D2B5E">
        <w:t xml:space="preserve">Engineered shop drawings in accordance with Section </w:t>
      </w:r>
      <w:proofErr w:type="gramStart"/>
      <w:r w:rsidRPr="003D2B5E">
        <w:t>013100][</w:t>
      </w:r>
      <w:proofErr w:type="gramEnd"/>
      <w:r w:rsidRPr="003D2B5E">
        <w:t>Provide engineered shop drawings</w:t>
      </w:r>
      <w:r w:rsidR="00856279">
        <w:t xml:space="preserve"> </w:t>
      </w:r>
      <w:r w:rsidRPr="003D2B5E">
        <w:t xml:space="preserve">signed and stamped by a professional engineer licensed in the province of the work. Ensure that the proposed systems comply with the requirements of the Building </w:t>
      </w:r>
      <w:proofErr w:type="gramStart"/>
      <w:r w:rsidRPr="003D2B5E">
        <w:t>Code</w:t>
      </w:r>
      <w:r w:rsidR="000555D2">
        <w:t>][</w:t>
      </w:r>
      <w:proofErr w:type="gramEnd"/>
      <w:r w:rsidRPr="003D2B5E">
        <w:t>, and with the seismic requirements for the project location].</w:t>
      </w:r>
    </w:p>
    <w:bookmarkEnd w:id="2"/>
    <w:p w14:paraId="6B93D52C" w14:textId="77777777" w:rsidR="00A00572" w:rsidRPr="00740C3C" w:rsidRDefault="00A00572" w:rsidP="00540CB3">
      <w:pPr>
        <w:pStyle w:val="PR3"/>
      </w:pPr>
      <w:r w:rsidRPr="00740C3C">
        <w:t>Submit shop drawings for each item showing:</w:t>
      </w:r>
    </w:p>
    <w:p w14:paraId="2165F238" w14:textId="77777777" w:rsidR="00A00572" w:rsidRPr="00740C3C" w:rsidRDefault="00A00572" w:rsidP="00013B51">
      <w:pPr>
        <w:pStyle w:val="PR4"/>
        <w:rPr>
          <w:rFonts w:eastAsia="MS Mincho"/>
        </w:rPr>
      </w:pPr>
      <w:r w:rsidRPr="00740C3C">
        <w:rPr>
          <w:rFonts w:eastAsia="MS Mincho"/>
        </w:rPr>
        <w:t xml:space="preserve">Indicate dimensions, </w:t>
      </w:r>
      <w:r w:rsidR="00F55C8A" w:rsidRPr="00740C3C">
        <w:rPr>
          <w:rFonts w:eastAsia="MS Mincho"/>
        </w:rPr>
        <w:t>siding</w:t>
      </w:r>
      <w:r w:rsidRPr="00740C3C">
        <w:rPr>
          <w:rFonts w:eastAsia="MS Mincho"/>
        </w:rPr>
        <w:t xml:space="preserve"> profiles, attachment methods, trim and closure pieces, fascia, material finishes and </w:t>
      </w:r>
      <w:proofErr w:type="spellStart"/>
      <w:r w:rsidRPr="00740C3C">
        <w:rPr>
          <w:rFonts w:eastAsia="MS Mincho"/>
        </w:rPr>
        <w:t>colours</w:t>
      </w:r>
      <w:proofErr w:type="spellEnd"/>
      <w:r w:rsidRPr="00740C3C">
        <w:rPr>
          <w:rFonts w:eastAsia="MS Mincho"/>
        </w:rPr>
        <w:t>, and related work.</w:t>
      </w:r>
    </w:p>
    <w:p w14:paraId="5F0A2449" w14:textId="77777777" w:rsidR="00DC1FA1" w:rsidRPr="00740C3C" w:rsidRDefault="00DC1FA1" w:rsidP="00013B51">
      <w:pPr>
        <w:pStyle w:val="PR4"/>
        <w:rPr>
          <w:rFonts w:eastAsia="MS Mincho"/>
        </w:rPr>
      </w:pPr>
      <w:r w:rsidRPr="00740C3C">
        <w:t>Provide installation sequence.</w:t>
      </w:r>
    </w:p>
    <w:p w14:paraId="231EEB79" w14:textId="77777777" w:rsidR="00B6216F" w:rsidRPr="0092531F" w:rsidRDefault="00B6216F" w:rsidP="00540CB3">
      <w:pPr>
        <w:pStyle w:val="PR1"/>
      </w:pPr>
      <w:r w:rsidRPr="0092531F">
        <w:t>Sustainable Design Submittals</w:t>
      </w:r>
      <w:r w:rsidR="00A00572" w:rsidRPr="0092531F">
        <w:t>:</w:t>
      </w:r>
    </w:p>
    <w:p w14:paraId="743C4A75" w14:textId="77777777" w:rsidR="00A00572" w:rsidRPr="00540CB3" w:rsidRDefault="00A00572" w:rsidP="00540CB3">
      <w:pPr>
        <w:pStyle w:val="PR2"/>
      </w:pPr>
      <w:r w:rsidRPr="00540CB3">
        <w:t>Submit documentation to verify compliance with sustainable objectives and requirements.</w:t>
      </w:r>
    </w:p>
    <w:p w14:paraId="480171F9" w14:textId="77777777" w:rsidR="00A00572" w:rsidRPr="003D2B5E" w:rsidRDefault="00A00572" w:rsidP="00013B51">
      <w:pPr>
        <w:pStyle w:val="PR2"/>
      </w:pPr>
      <w:r w:rsidRPr="003D2B5E">
        <w:t>Environmental Product Declaration</w:t>
      </w:r>
      <w:r w:rsidR="003C2FCF">
        <w:t xml:space="preserve"> </w:t>
      </w:r>
      <w:r w:rsidR="003C2FCF" w:rsidRPr="00352109">
        <w:t>(EPD)</w:t>
      </w:r>
      <w:r w:rsidRPr="003D2B5E">
        <w:t>: For each product.</w:t>
      </w:r>
    </w:p>
    <w:p w14:paraId="7A7E46E1" w14:textId="77777777" w:rsidR="00B6216F" w:rsidRPr="00740C3C" w:rsidRDefault="00B6216F" w:rsidP="00013B51">
      <w:pPr>
        <w:pStyle w:val="ART"/>
      </w:pPr>
      <w:r w:rsidRPr="00740C3C">
        <w:rPr>
          <w:rFonts w:eastAsia="Lucida Sans Unicode"/>
        </w:rPr>
        <w:t>CLOSEOUT SUBMITTALS</w:t>
      </w:r>
    </w:p>
    <w:p w14:paraId="59721561" w14:textId="77777777" w:rsidR="003C2FCF" w:rsidRPr="0092531F" w:rsidRDefault="00B6216F" w:rsidP="00540CB3">
      <w:pPr>
        <w:pStyle w:val="PR1"/>
      </w:pPr>
      <w:r w:rsidRPr="0092531F">
        <w:t>Operation and Maintenance Data</w:t>
      </w:r>
      <w:r w:rsidR="003C2FCF" w:rsidRPr="0092531F">
        <w:t>: Submit maintenance and cleaning instructions for systems for incorporation into the maintenance manuals.</w:t>
      </w:r>
    </w:p>
    <w:p w14:paraId="08AB1CF5" w14:textId="77777777" w:rsidR="00B6216F" w:rsidRPr="00740C3C" w:rsidRDefault="00B6216F" w:rsidP="00013B51">
      <w:pPr>
        <w:pStyle w:val="ART"/>
      </w:pPr>
      <w:r w:rsidRPr="00740C3C">
        <w:t>QUALITY ASSURANCE</w:t>
      </w:r>
    </w:p>
    <w:p w14:paraId="27829A01" w14:textId="77777777" w:rsidR="00B6216F" w:rsidRPr="0092531F" w:rsidRDefault="00B6216F" w:rsidP="00540CB3">
      <w:pPr>
        <w:pStyle w:val="PR1"/>
      </w:pPr>
      <w:r w:rsidRPr="0092531F">
        <w:t>Qualifications</w:t>
      </w:r>
    </w:p>
    <w:p w14:paraId="585AD847" w14:textId="3AC85BB1" w:rsidR="003C2FCF" w:rsidRPr="00404F4D" w:rsidRDefault="003C2FCF" w:rsidP="00013B51">
      <w:pPr>
        <w:pStyle w:val="PR2"/>
      </w:pPr>
      <w:bookmarkStart w:id="3" w:name="_Hlk42181687"/>
      <w:r w:rsidRPr="00404F4D">
        <w:t xml:space="preserve">Manufacturer: </w:t>
      </w:r>
      <w:r>
        <w:t>Two</w:t>
      </w:r>
      <w:r w:rsidRPr="00404F4D">
        <w:t xml:space="preserve"> (</w:t>
      </w:r>
      <w:r>
        <w:t>2</w:t>
      </w:r>
      <w:r w:rsidRPr="00404F4D">
        <w:t xml:space="preserve">) years </w:t>
      </w:r>
      <w:r w:rsidR="00A76599">
        <w:t>before</w:t>
      </w:r>
      <w:r w:rsidRPr="00404F4D">
        <w:t xml:space="preserve"> award of Subcontract</w:t>
      </w:r>
      <w:r w:rsidR="00664CB4">
        <w:t xml:space="preserve"> </w:t>
      </w:r>
      <w:r w:rsidRPr="00404F4D">
        <w:t xml:space="preserve">Manufacturer has fabricated product of types under this Section, for projects of similar size and scope, for a continuous period of not less than </w:t>
      </w:r>
      <w:r w:rsidR="00A76599">
        <w:t>t</w:t>
      </w:r>
      <w:r>
        <w:t>wo</w:t>
      </w:r>
      <w:r w:rsidRPr="00404F4D">
        <w:t xml:space="preserve"> (</w:t>
      </w:r>
      <w:r>
        <w:t>2</w:t>
      </w:r>
      <w:r w:rsidRPr="00404F4D">
        <w:t xml:space="preserve">) years </w:t>
      </w:r>
      <w:r w:rsidR="00A76599">
        <w:t>before</w:t>
      </w:r>
      <w:r w:rsidRPr="00404F4D">
        <w:t xml:space="preserve"> award of Subcontract, has personnel and plant </w:t>
      </w:r>
      <w:r w:rsidRPr="00404F4D">
        <w:lastRenderedPageBreak/>
        <w:t>equipment capable of fabricating product of the types specified and has a written quality control system in place.</w:t>
      </w:r>
    </w:p>
    <w:p w14:paraId="3027F34F" w14:textId="439EEA41" w:rsidR="003C2FCF" w:rsidRPr="00404F4D" w:rsidRDefault="003C2FCF" w:rsidP="00013B51">
      <w:pPr>
        <w:pStyle w:val="PR2"/>
      </w:pPr>
      <w:bookmarkStart w:id="4" w:name="_Hlk42716843"/>
      <w:bookmarkStart w:id="5" w:name="_Hlk42181698"/>
      <w:bookmarkEnd w:id="3"/>
      <w:r w:rsidRPr="00404F4D">
        <w:t xml:space="preserve">Installer Qualification:  Execute the work of this </w:t>
      </w:r>
      <w:r w:rsidR="00A76599">
        <w:t>S</w:t>
      </w:r>
      <w:r w:rsidRPr="00404F4D">
        <w:t xml:space="preserve">ection only by a </w:t>
      </w:r>
      <w:bookmarkStart w:id="6" w:name="_Hlk22323350"/>
      <w:r w:rsidRPr="00404F4D">
        <w:t xml:space="preserve">Contractor </w:t>
      </w:r>
      <w:bookmarkEnd w:id="6"/>
      <w:r w:rsidRPr="00404F4D">
        <w:t xml:space="preserve">who has adequate equipment and skilled workers to perform it </w:t>
      </w:r>
      <w:r w:rsidR="007479B7" w:rsidRPr="00404F4D">
        <w:t>expeditiously and</w:t>
      </w:r>
      <w:r w:rsidRPr="00404F4D">
        <w:t xml:space="preserve"> is known to have been responsible for satisfactory installations </w:t>
      </w:r>
      <w:proofErr w:type="gramStart"/>
      <w:r w:rsidRPr="00404F4D">
        <w:t>similar to</w:t>
      </w:r>
      <w:proofErr w:type="gramEnd"/>
      <w:r w:rsidRPr="00404F4D">
        <w:t xml:space="preserve"> that specified</w:t>
      </w:r>
      <w:r w:rsidR="00856279">
        <w:t xml:space="preserve"> in the recent past</w:t>
      </w:r>
      <w:r w:rsidRPr="00404F4D">
        <w:t>.</w:t>
      </w:r>
    </w:p>
    <w:bookmarkEnd w:id="4"/>
    <w:bookmarkEnd w:id="5"/>
    <w:p w14:paraId="07ADFD89" w14:textId="77777777" w:rsidR="00013B51" w:rsidRPr="00013B51" w:rsidRDefault="00013B51" w:rsidP="00150784">
      <w:pPr>
        <w:pStyle w:val="CMT"/>
      </w:pPr>
      <w:r w:rsidRPr="00F969B6">
        <w:t>Optional</w:t>
      </w:r>
    </w:p>
    <w:p w14:paraId="38E43076" w14:textId="77777777" w:rsidR="003C2FCF" w:rsidRDefault="00013B51" w:rsidP="00013B51">
      <w:pPr>
        <w:pStyle w:val="PR2"/>
      </w:pPr>
      <w:r>
        <w:rPr>
          <w:b/>
          <w:bCs/>
        </w:rPr>
        <w:t>[Optional]</w:t>
      </w:r>
      <w:r w:rsidR="00E05BAA">
        <w:t xml:space="preserve">Licensed </w:t>
      </w:r>
      <w:r w:rsidR="003C2FCF">
        <w:t xml:space="preserve">Professional: </w:t>
      </w:r>
      <w:r w:rsidR="003C2FCF" w:rsidRPr="00404F4D">
        <w:t xml:space="preserve">Retain a Professional Engineer </w:t>
      </w:r>
      <w:r w:rsidR="003C2FCF">
        <w:t>experience</w:t>
      </w:r>
      <w:r w:rsidR="00856279">
        <w:t>d</w:t>
      </w:r>
      <w:r w:rsidR="003C2FCF">
        <w:t xml:space="preserve"> with providing delegated-design engineering services of the kind indicated, including documentation </w:t>
      </w:r>
      <w:r w:rsidR="00856279">
        <w:t xml:space="preserve">confirming </w:t>
      </w:r>
      <w:r w:rsidR="003C2FCF">
        <w:t xml:space="preserve">that engineer is licensed in the jurisdiction in which Project is located. </w:t>
      </w:r>
    </w:p>
    <w:p w14:paraId="2523E17B" w14:textId="77777777" w:rsidR="00013B51" w:rsidRPr="00013B51" w:rsidRDefault="00856279" w:rsidP="00150784">
      <w:pPr>
        <w:pStyle w:val="CMT"/>
      </w:pPr>
      <w:bookmarkStart w:id="7" w:name="_Hlk107992471"/>
      <w:r w:rsidRPr="00F969B6">
        <w:t>Optional</w:t>
      </w:r>
      <w:bookmarkEnd w:id="7"/>
    </w:p>
    <w:p w14:paraId="6C8DF184" w14:textId="77777777" w:rsidR="00B6216F" w:rsidRPr="0092531F" w:rsidRDefault="00013B51" w:rsidP="00540CB3">
      <w:pPr>
        <w:pStyle w:val="PR1"/>
      </w:pPr>
      <w:r>
        <w:rPr>
          <w:b/>
          <w:bCs/>
        </w:rPr>
        <w:t>[Optional]</w:t>
      </w:r>
      <w:r w:rsidR="00B6216F" w:rsidRPr="0092531F">
        <w:t>Mock-ups</w:t>
      </w:r>
      <w:r w:rsidR="004F0A59" w:rsidRPr="0092531F">
        <w:t>:</w:t>
      </w:r>
      <w:r w:rsidR="00856279" w:rsidRPr="0092531F">
        <w:t xml:space="preserve"> </w:t>
      </w:r>
    </w:p>
    <w:p w14:paraId="1C7739E2" w14:textId="77777777" w:rsidR="004F0A59" w:rsidRDefault="004F0A59" w:rsidP="00013B51">
      <w:pPr>
        <w:pStyle w:val="PR2"/>
      </w:pPr>
      <w:r w:rsidRPr="00D60599">
        <w:t xml:space="preserve">Before proceeding with final purchase of </w:t>
      </w:r>
      <w:r w:rsidR="0080407E">
        <w:t xml:space="preserve">steel </w:t>
      </w:r>
      <w:r w:rsidR="00F55C8A">
        <w:t>siding</w:t>
      </w:r>
      <w:r w:rsidR="0080407E">
        <w:t xml:space="preserve"> components, </w:t>
      </w:r>
      <w:proofErr w:type="gramStart"/>
      <w:r w:rsidRPr="00D60599">
        <w:t>materials</w:t>
      </w:r>
      <w:proofErr w:type="gramEnd"/>
      <w:r w:rsidRPr="00D60599">
        <w:t xml:space="preserve"> and fabrication, prepare a mock-up of work. </w:t>
      </w:r>
    </w:p>
    <w:p w14:paraId="24F4605B" w14:textId="77777777" w:rsidR="0080407E" w:rsidRPr="00740C3C" w:rsidRDefault="0080407E" w:rsidP="00540CB3">
      <w:pPr>
        <w:pStyle w:val="PR3"/>
      </w:pPr>
      <w:r w:rsidRPr="00740C3C">
        <w:t xml:space="preserve">Build </w:t>
      </w:r>
      <w:r w:rsidR="002245F5" w:rsidRPr="00740C3C">
        <w:t>mock-ups</w:t>
      </w:r>
      <w:r w:rsidRPr="00740C3C">
        <w:t xml:space="preserve"> for siding [and</w:t>
      </w:r>
      <w:r w:rsidR="004D4915" w:rsidRPr="00740C3C">
        <w:t xml:space="preserve"> </w:t>
      </w:r>
      <w:r w:rsidRPr="00740C3C">
        <w:t>soffit] including accessories.</w:t>
      </w:r>
    </w:p>
    <w:p w14:paraId="4E2140F3" w14:textId="77777777" w:rsidR="0080407E" w:rsidRPr="00740C3C" w:rsidRDefault="0080407E" w:rsidP="00540CB3">
      <w:pPr>
        <w:pStyle w:val="PR3"/>
      </w:pPr>
      <w:r w:rsidRPr="00740C3C">
        <w:t xml:space="preserve">Incorporate materials and methods of fabrication and installation identical with project requirements. </w:t>
      </w:r>
    </w:p>
    <w:p w14:paraId="6CC58576" w14:textId="77777777" w:rsidR="0080407E" w:rsidRPr="00740C3C" w:rsidRDefault="0080407E" w:rsidP="00540CB3">
      <w:pPr>
        <w:pStyle w:val="PR3"/>
      </w:pPr>
      <w:r w:rsidRPr="00740C3C">
        <w:t xml:space="preserve">Size: </w:t>
      </w:r>
      <w:r w:rsidR="00856279" w:rsidRPr="00740C3C">
        <w:t>Coordinate with the Consultant in a later day</w:t>
      </w:r>
      <w:r w:rsidR="002245F5" w:rsidRPr="00740C3C">
        <w:t>.</w:t>
      </w:r>
    </w:p>
    <w:p w14:paraId="709E023D" w14:textId="77777777" w:rsidR="002245F5" w:rsidRPr="00740C3C" w:rsidRDefault="002245F5" w:rsidP="00540CB3">
      <w:pPr>
        <w:pStyle w:val="PR3"/>
      </w:pPr>
      <w:r w:rsidRPr="00740C3C">
        <w:t xml:space="preserve">Provide mock-up of sufficient size and scope to show typical pattern of seams, fastening details, edge construction, and finish texture and </w:t>
      </w:r>
      <w:proofErr w:type="spellStart"/>
      <w:r w:rsidRPr="00740C3C">
        <w:t>colour</w:t>
      </w:r>
      <w:proofErr w:type="spellEnd"/>
      <w:r w:rsidRPr="00740C3C">
        <w:t>.</w:t>
      </w:r>
    </w:p>
    <w:p w14:paraId="4D57E3E9" w14:textId="77777777" w:rsidR="004F0A59" w:rsidRPr="00D60599" w:rsidRDefault="004F0A59" w:rsidP="00013B51">
      <w:pPr>
        <w:pStyle w:val="PR2"/>
      </w:pPr>
      <w:r w:rsidRPr="00D60599">
        <w:t xml:space="preserve">Install mock-up at location directed by </w:t>
      </w:r>
      <w:proofErr w:type="gramStart"/>
      <w:r w:rsidRPr="00D60599">
        <w:t>Consultant</w:t>
      </w:r>
      <w:proofErr w:type="gramEnd"/>
      <w:r w:rsidRPr="00D60599">
        <w:t xml:space="preserve">. Retain accepted mock-up as quality standard for acceptance of completed metal </w:t>
      </w:r>
      <w:r w:rsidR="00F55C8A">
        <w:t>siding</w:t>
      </w:r>
      <w:r w:rsidRPr="00D60599">
        <w:t xml:space="preserve">. </w:t>
      </w:r>
    </w:p>
    <w:p w14:paraId="3FCF41C7" w14:textId="77777777" w:rsidR="00B6216F" w:rsidRPr="00740C3C" w:rsidRDefault="00B6216F" w:rsidP="00013B51">
      <w:pPr>
        <w:pStyle w:val="ART"/>
      </w:pPr>
      <w:r w:rsidRPr="00740C3C">
        <w:t>DELIVERY, STORAGE, AND HANDLING</w:t>
      </w:r>
    </w:p>
    <w:p w14:paraId="0D1B4ADC" w14:textId="77777777" w:rsidR="00B6216F" w:rsidRPr="0092531F" w:rsidRDefault="00B6216F" w:rsidP="00540CB3">
      <w:pPr>
        <w:pStyle w:val="PR1"/>
      </w:pPr>
      <w:r w:rsidRPr="0092531F">
        <w:t>Delivery</w:t>
      </w:r>
      <w:r w:rsidRPr="0092531F">
        <w:rPr>
          <w:rFonts w:eastAsia="Lucida Sans Unicode"/>
        </w:rPr>
        <w:t xml:space="preserve"> and Acceptance Requirements</w:t>
      </w:r>
      <w:r w:rsidR="002245F5" w:rsidRPr="0092531F">
        <w:rPr>
          <w:rFonts w:eastAsia="Lucida Sans Unicode"/>
        </w:rPr>
        <w:t>:</w:t>
      </w:r>
      <w:r w:rsidR="002245F5" w:rsidRPr="0092531F">
        <w:t xml:space="preserve"> Deliver packaged materials in original containers with labels intact until time of use.</w:t>
      </w:r>
    </w:p>
    <w:p w14:paraId="6B138C0C" w14:textId="77777777" w:rsidR="002245F5" w:rsidRPr="0092531F" w:rsidRDefault="00B6216F" w:rsidP="00540CB3">
      <w:pPr>
        <w:pStyle w:val="PR1"/>
      </w:pPr>
      <w:r w:rsidRPr="0092531F">
        <w:t>Storage and Handling Requirements</w:t>
      </w:r>
      <w:r w:rsidR="002245F5" w:rsidRPr="0092531F">
        <w:t xml:space="preserve">: </w:t>
      </w:r>
    </w:p>
    <w:p w14:paraId="67F0960D" w14:textId="77777777" w:rsidR="002245F5" w:rsidRPr="00856279" w:rsidRDefault="002245F5" w:rsidP="00013B51">
      <w:pPr>
        <w:pStyle w:val="PR2"/>
      </w:pPr>
      <w:r w:rsidRPr="00856279">
        <w:t>Store components and materials</w:t>
      </w:r>
      <w:r w:rsidR="00856279" w:rsidRPr="00856279">
        <w:t xml:space="preserve"> indoors in accordance with panel</w:t>
      </w:r>
      <w:r w:rsidRPr="00856279">
        <w:t xml:space="preserve"> manufacturer</w:t>
      </w:r>
      <w:r w:rsidR="00CA204D">
        <w:t>’</w:t>
      </w:r>
      <w:r w:rsidRPr="00856279">
        <w:t>s recommendations and protect from elements</w:t>
      </w:r>
      <w:r w:rsidR="00856279" w:rsidRPr="00856279">
        <w:t xml:space="preserve"> and moisture</w:t>
      </w:r>
      <w:r w:rsidRPr="00856279">
        <w:t>.</w:t>
      </w:r>
    </w:p>
    <w:p w14:paraId="13B96DEE" w14:textId="41A1DAAC" w:rsidR="002245F5" w:rsidRPr="00B50AFF" w:rsidRDefault="002245F5" w:rsidP="00013B51">
      <w:pPr>
        <w:pStyle w:val="PR2"/>
      </w:pPr>
      <w:r w:rsidRPr="00B50AFF">
        <w:t>Protect prefinished steel during fabrication, transportation, site storage and erection, in accordance with</w:t>
      </w:r>
      <w:r w:rsidR="00856279">
        <w:t xml:space="preserve"> </w:t>
      </w:r>
      <w:proofErr w:type="spellStart"/>
      <w:r w:rsidR="00856279" w:rsidRPr="00856279">
        <w:t>Vicwest</w:t>
      </w:r>
      <w:proofErr w:type="spellEnd"/>
      <w:r w:rsidR="00856279" w:rsidRPr="00856279">
        <w:t xml:space="preserve"> Installation Guidelines for Bellara</w:t>
      </w:r>
      <w:r w:rsidR="00DB0B16">
        <w:t xml:space="preserve"> sidings</w:t>
      </w:r>
      <w:r w:rsidRPr="00B50AFF">
        <w:t>.</w:t>
      </w:r>
    </w:p>
    <w:p w14:paraId="4BBB0AF1" w14:textId="77777777" w:rsidR="00B6216F" w:rsidRPr="00740C3C" w:rsidRDefault="00B6216F" w:rsidP="00013B51">
      <w:pPr>
        <w:pStyle w:val="ART"/>
      </w:pPr>
      <w:r w:rsidRPr="00740C3C">
        <w:rPr>
          <w:rFonts w:eastAsia="Lucida Sans Unicode"/>
        </w:rPr>
        <w:t>Site CONDITIONS</w:t>
      </w:r>
    </w:p>
    <w:p w14:paraId="619FA454" w14:textId="77777777" w:rsidR="00B6216F" w:rsidRPr="0092531F" w:rsidRDefault="00B6216F" w:rsidP="00540CB3">
      <w:pPr>
        <w:pStyle w:val="PR1"/>
      </w:pPr>
      <w:r w:rsidRPr="0092531F">
        <w:t>Existing Conditions</w:t>
      </w:r>
      <w:r w:rsidR="004D4915" w:rsidRPr="0092531F">
        <w:t>:</w:t>
      </w:r>
    </w:p>
    <w:p w14:paraId="4470101E" w14:textId="77777777" w:rsidR="00856279" w:rsidRPr="00C45B21" w:rsidRDefault="00856279" w:rsidP="00013B51">
      <w:pPr>
        <w:pStyle w:val="PR2"/>
      </w:pPr>
      <w:r w:rsidRPr="00C45B21">
        <w:t xml:space="preserve">Take measurements at the </w:t>
      </w:r>
      <w:r w:rsidRPr="002459B4">
        <w:t>Place of the Work</w:t>
      </w:r>
      <w:r w:rsidRPr="00C45B21">
        <w:t xml:space="preserve"> to ensure that the work of this section is fabricated to fit structure, surrounding construction, around obstructions and projections in place.</w:t>
      </w:r>
    </w:p>
    <w:p w14:paraId="1A27346E" w14:textId="77777777" w:rsidR="00856279" w:rsidRPr="00C45B21" w:rsidRDefault="00856279" w:rsidP="00013B51">
      <w:pPr>
        <w:pStyle w:val="PR2"/>
      </w:pPr>
      <w:r w:rsidRPr="00C45B21">
        <w:t xml:space="preserve">Verify that backup construction is </w:t>
      </w:r>
      <w:r>
        <w:t xml:space="preserve">solid for a secure attachment and </w:t>
      </w:r>
      <w:r w:rsidRPr="00C45B21">
        <w:t xml:space="preserve">aligned for proper installation of prefinished metal </w:t>
      </w:r>
      <w:r>
        <w:t xml:space="preserve">siding [and soffit] </w:t>
      </w:r>
      <w:r w:rsidRPr="00C45B21">
        <w:t>system before commencing erection.</w:t>
      </w:r>
    </w:p>
    <w:p w14:paraId="6D131828" w14:textId="77777777" w:rsidR="00B6216F" w:rsidRPr="00740C3C" w:rsidRDefault="00B6216F" w:rsidP="00013B51">
      <w:pPr>
        <w:pStyle w:val="ART"/>
      </w:pPr>
      <w:r w:rsidRPr="00740C3C">
        <w:t>WARRANTY</w:t>
      </w:r>
      <w:r w:rsidRPr="00740C3C">
        <w:rPr>
          <w:rFonts w:eastAsia="Lucida Sans Unicode"/>
        </w:rPr>
        <w:t xml:space="preserve"> </w:t>
      </w:r>
    </w:p>
    <w:p w14:paraId="10929937" w14:textId="25EE04A9" w:rsidR="0069005C" w:rsidRPr="0092531F" w:rsidRDefault="003B7A0A" w:rsidP="00540CB3">
      <w:pPr>
        <w:pStyle w:val="PR1"/>
      </w:pPr>
      <w:r w:rsidRPr="0092531F">
        <w:t xml:space="preserve">Finish </w:t>
      </w:r>
      <w:r w:rsidR="00B6216F" w:rsidRPr="0092531F">
        <w:rPr>
          <w:rFonts w:eastAsia="Lucida Sans Unicode"/>
        </w:rPr>
        <w:t>Warranty</w:t>
      </w:r>
      <w:r w:rsidR="0069005C" w:rsidRPr="0092531F">
        <w:rPr>
          <w:rFonts w:eastAsia="Lucida Sans Unicode"/>
        </w:rPr>
        <w:t>:</w:t>
      </w:r>
      <w:r w:rsidR="0069005C" w:rsidRPr="0092531F">
        <w:t xml:space="preserve"> Furnish </w:t>
      </w:r>
      <w:r w:rsidR="00F55C8A" w:rsidRPr="0092531F">
        <w:t>siding</w:t>
      </w:r>
      <w:r w:rsidR="0069005C" w:rsidRPr="0092531F">
        <w:t xml:space="preserve"> manufacturer</w:t>
      </w:r>
      <w:r w:rsidR="00CA204D" w:rsidRPr="0092531F">
        <w:t>’</w:t>
      </w:r>
      <w:r w:rsidR="0069005C" w:rsidRPr="0092531F">
        <w:t xml:space="preserve">s written warranty covering failure of factory-applied exterior finish within the warranty period. </w:t>
      </w:r>
    </w:p>
    <w:p w14:paraId="630C8EFF" w14:textId="77777777" w:rsidR="0069005C" w:rsidRDefault="0069005C" w:rsidP="00150784">
      <w:pPr>
        <w:pStyle w:val="CMT"/>
      </w:pPr>
      <w:r w:rsidRPr="00A51ADE">
        <w:rPr>
          <w:b/>
          <w:bCs/>
        </w:rPr>
        <w:lastRenderedPageBreak/>
        <w:t>Specifier Note:</w:t>
      </w:r>
      <w:r>
        <w:t xml:space="preserve"> </w:t>
      </w:r>
      <w:r w:rsidR="003B7A0A">
        <w:t>Please select the warranty duration. Coordinate with selected finish included in Part 2.</w:t>
      </w:r>
    </w:p>
    <w:p w14:paraId="73D6B96E" w14:textId="5516DC8B" w:rsidR="003B7A0A" w:rsidRDefault="003B7A0A" w:rsidP="00150784">
      <w:pPr>
        <w:pStyle w:val="CMT"/>
      </w:pPr>
    </w:p>
    <w:p w14:paraId="0F94A747" w14:textId="77777777" w:rsidR="0069005C" w:rsidRDefault="0069005C" w:rsidP="00013B51">
      <w:pPr>
        <w:pStyle w:val="PR2"/>
      </w:pPr>
      <w:r>
        <w:t>P</w:t>
      </w:r>
      <w:r w:rsidRPr="009C0B1E">
        <w:t>eriod</w:t>
      </w:r>
      <w:r w:rsidR="000135F3">
        <w:t xml:space="preserve">: Forty </w:t>
      </w:r>
      <w:r w:rsidR="000135F3" w:rsidRPr="00856279">
        <w:t>(</w:t>
      </w:r>
      <w:r w:rsidR="000135F3" w:rsidRPr="00C45B21">
        <w:t xml:space="preserve">40) years from the </w:t>
      </w:r>
      <w:r w:rsidRPr="00C45B21">
        <w:t xml:space="preserve">date of </w:t>
      </w:r>
      <w:r w:rsidR="00856279">
        <w:t>purchase of the Product</w:t>
      </w:r>
      <w:r w:rsidRPr="00856279">
        <w:t>.</w:t>
      </w:r>
      <w:r>
        <w:t xml:space="preserve"> The</w:t>
      </w:r>
      <w:r w:rsidRPr="006F51A9">
        <w:t xml:space="preserve"> values </w:t>
      </w:r>
      <w:r>
        <w:t xml:space="preserve">below </w:t>
      </w:r>
      <w:r w:rsidRPr="006F51A9">
        <w:t xml:space="preserve">are </w:t>
      </w:r>
      <w:r>
        <w:t xml:space="preserve">based on </w:t>
      </w:r>
      <w:r w:rsidRPr="006F51A9">
        <w:t>normal environments and exclude any aggressive atmospheric conditions.</w:t>
      </w:r>
    </w:p>
    <w:p w14:paraId="54E1FB13" w14:textId="77777777" w:rsidR="00CD2D29" w:rsidRPr="00740C3C" w:rsidRDefault="00CD2D29" w:rsidP="00013B51">
      <w:pPr>
        <w:pStyle w:val="PR2"/>
      </w:pPr>
      <w:r w:rsidRPr="00C42198">
        <w:t>Weather XL - Silicone Modified Polyester (SMP)</w:t>
      </w:r>
      <w:r w:rsidRPr="00740C3C">
        <w:t xml:space="preserve">: </w:t>
      </w:r>
    </w:p>
    <w:p w14:paraId="7C69EF26" w14:textId="77777777" w:rsidR="00A51ADE" w:rsidRDefault="00CD2D29" w:rsidP="00540CB3">
      <w:pPr>
        <w:pStyle w:val="PR3"/>
      </w:pPr>
      <w:r w:rsidRPr="00856279">
        <w:t xml:space="preserve">The Product will not chip, crack, peel or otherwise lose adhesion for a period of forty (40) years following the </w:t>
      </w:r>
      <w:r w:rsidRPr="00C45B21">
        <w:t>original date of purchase of the Product.</w:t>
      </w:r>
    </w:p>
    <w:p w14:paraId="0708908D" w14:textId="77777777" w:rsidR="00CD2D29" w:rsidRPr="00856279" w:rsidRDefault="00CD2D29" w:rsidP="00540CB3">
      <w:pPr>
        <w:pStyle w:val="PR3"/>
      </w:pPr>
      <w:r w:rsidRPr="00856279">
        <w:t xml:space="preserve">The </w:t>
      </w:r>
      <w:proofErr w:type="spellStart"/>
      <w:r w:rsidRPr="00856279">
        <w:t>colour</w:t>
      </w:r>
      <w:proofErr w:type="spellEnd"/>
      <w:r w:rsidRPr="00856279">
        <w:t xml:space="preserve"> will not chalk </w:t>
      </w:r>
      <w:proofErr w:type="gramStart"/>
      <w:r w:rsidRPr="00856279">
        <w:t>in excess of</w:t>
      </w:r>
      <w:proofErr w:type="gramEnd"/>
      <w:r w:rsidRPr="00856279">
        <w:t xml:space="preserve"> number eight (8) rating as determined by ASTM D4214 Method D659, and the </w:t>
      </w:r>
      <w:proofErr w:type="spellStart"/>
      <w:r w:rsidRPr="00856279">
        <w:t>colour</w:t>
      </w:r>
      <w:proofErr w:type="spellEnd"/>
      <w:r w:rsidRPr="00856279">
        <w:t xml:space="preserve"> will not change more than five (5.0) Hunter ΔE units as determined by ASTM Method D-2244 for a period of </w:t>
      </w:r>
      <w:r w:rsidR="00F969B6">
        <w:t>thirty (</w:t>
      </w:r>
      <w:r w:rsidRPr="00856279">
        <w:t>30</w:t>
      </w:r>
      <w:r w:rsidR="00F969B6">
        <w:t>)</w:t>
      </w:r>
      <w:r w:rsidRPr="00856279">
        <w:t xml:space="preserve"> years from installation or </w:t>
      </w:r>
      <w:r w:rsidR="00F969B6">
        <w:t>thirty and half (</w:t>
      </w:r>
      <w:r w:rsidRPr="00856279">
        <w:t>30.5</w:t>
      </w:r>
      <w:r w:rsidR="00F969B6">
        <w:t>)</w:t>
      </w:r>
      <w:r w:rsidRPr="00856279">
        <w:t xml:space="preserve"> </w:t>
      </w:r>
      <w:r w:rsidRPr="00C45B21">
        <w:t>years from the date of purchase</w:t>
      </w:r>
      <w:r w:rsidRPr="00856279">
        <w:t>.</w:t>
      </w:r>
    </w:p>
    <w:p w14:paraId="62C198A5" w14:textId="77777777" w:rsidR="0063134B" w:rsidRDefault="0063134B">
      <w:pPr>
        <w:pStyle w:val="PR2"/>
        <w:numPr>
          <w:ilvl w:val="0"/>
          <w:numId w:val="0"/>
        </w:numPr>
      </w:pPr>
    </w:p>
    <w:p w14:paraId="4CA58022" w14:textId="77777777" w:rsidR="008F482F" w:rsidRPr="00740C3C" w:rsidRDefault="00013B51" w:rsidP="00013B51">
      <w:pPr>
        <w:pStyle w:val="PR2"/>
      </w:pPr>
      <w:r w:rsidRPr="00013B51">
        <w:t xml:space="preserve">For further information on </w:t>
      </w:r>
      <w:proofErr w:type="spellStart"/>
      <w:r w:rsidRPr="00013B51">
        <w:t>Vicwest</w:t>
      </w:r>
      <w:proofErr w:type="spellEnd"/>
      <w:r w:rsidRPr="00013B51">
        <w:t xml:space="preserve"> paint systems please refer to the website.</w:t>
      </w:r>
      <w:r w:rsidR="008F482F" w:rsidRPr="00740C3C">
        <w:t xml:space="preserve"> </w:t>
      </w:r>
    </w:p>
    <w:p w14:paraId="04317AE3" w14:textId="77777777" w:rsidR="00B6216F" w:rsidRPr="00740C3C" w:rsidRDefault="00B6216F" w:rsidP="00013B51">
      <w:pPr>
        <w:pStyle w:val="PRT"/>
      </w:pPr>
      <w:r w:rsidRPr="00740C3C">
        <w:t>Products</w:t>
      </w:r>
    </w:p>
    <w:p w14:paraId="79440478" w14:textId="77777777" w:rsidR="00B6216F" w:rsidRPr="00740C3C" w:rsidRDefault="004C1F58" w:rsidP="00013B51">
      <w:pPr>
        <w:pStyle w:val="ART"/>
      </w:pPr>
      <w:r w:rsidRPr="00740C3C">
        <w:t>Manufacturers</w:t>
      </w:r>
    </w:p>
    <w:p w14:paraId="416C5DAA" w14:textId="77777777" w:rsidR="0079513D" w:rsidRPr="0092531F" w:rsidRDefault="00BC4E8D" w:rsidP="00540CB3">
      <w:pPr>
        <w:pStyle w:val="PR1"/>
      </w:pPr>
      <w:r w:rsidRPr="0092531F">
        <w:t xml:space="preserve">Acceptable Manufacturer: </w:t>
      </w:r>
    </w:p>
    <w:p w14:paraId="75521626" w14:textId="77777777" w:rsidR="00BC4E8D" w:rsidRPr="0079513D" w:rsidRDefault="00BC4E8D" w:rsidP="00013B51">
      <w:pPr>
        <w:pStyle w:val="PR2"/>
      </w:pPr>
      <w:proofErr w:type="spellStart"/>
      <w:r w:rsidRPr="0079513D">
        <w:t>Vic</w:t>
      </w:r>
      <w:r w:rsidR="00856279">
        <w:t>w</w:t>
      </w:r>
      <w:r w:rsidRPr="0079513D">
        <w:t>est</w:t>
      </w:r>
      <w:proofErr w:type="spellEnd"/>
      <w:r w:rsidR="0079513D">
        <w:t xml:space="preserve"> </w:t>
      </w:r>
      <w:r w:rsidR="00856279">
        <w:t>Inc.</w:t>
      </w:r>
      <w:r w:rsidRPr="0079513D">
        <w:t xml:space="preserve">, </w:t>
      </w:r>
      <w:r w:rsidR="00013B51">
        <w:t xml:space="preserve">head office </w:t>
      </w:r>
      <w:r w:rsidRPr="0079513D">
        <w:t xml:space="preserve">located at 5050 S Service Rd #200, Burlington, ON L7L 5Y7, </w:t>
      </w:r>
      <w:r w:rsidR="0079513D">
        <w:t>p</w:t>
      </w:r>
      <w:r w:rsidRPr="0079513D">
        <w:t xml:space="preserve">hone number </w:t>
      </w:r>
      <w:hyperlink r:id="rId11" w:history="1">
        <w:r w:rsidRPr="00836FEF">
          <w:rPr>
            <w:color w:val="000000"/>
            <w:sz w:val="21"/>
            <w:szCs w:val="21"/>
            <w:shd w:val="clear" w:color="auto" w:fill="FFFFFF"/>
          </w:rPr>
          <w:t>(905) 825-2252</w:t>
        </w:r>
      </w:hyperlink>
      <w:r w:rsidRPr="0079513D">
        <w:t xml:space="preserve">, </w:t>
      </w:r>
      <w:hyperlink r:id="rId12" w:history="1">
        <w:r w:rsidRPr="0079513D">
          <w:t>https://vicwest.com/</w:t>
        </w:r>
      </w:hyperlink>
    </w:p>
    <w:p w14:paraId="6928B660" w14:textId="77777777" w:rsidR="00B6216F" w:rsidRPr="00740C3C" w:rsidRDefault="00B6216F" w:rsidP="00013B51">
      <w:pPr>
        <w:pStyle w:val="ART"/>
      </w:pPr>
      <w:r w:rsidRPr="00740C3C">
        <w:rPr>
          <w:rFonts w:eastAsia="Lucida Sans Unicode"/>
        </w:rPr>
        <w:t>Performance / Design Criteria</w:t>
      </w:r>
    </w:p>
    <w:p w14:paraId="59E96368" w14:textId="1D3E7356" w:rsidR="00E05BAA" w:rsidRPr="0092531F" w:rsidRDefault="00E05BAA" w:rsidP="00540CB3">
      <w:pPr>
        <w:pStyle w:val="PR1"/>
      </w:pPr>
      <w:bookmarkStart w:id="8" w:name="_Hlk52395756"/>
      <w:r w:rsidRPr="0092531F">
        <w:t xml:space="preserve">Design, fabricate and install work of this </w:t>
      </w:r>
      <w:r w:rsidR="00A76599" w:rsidRPr="0092531F">
        <w:t>S</w:t>
      </w:r>
      <w:r w:rsidRPr="0092531F">
        <w:t xml:space="preserve">ection in accordance with the </w:t>
      </w:r>
      <w:r w:rsidR="00013B51">
        <w:t xml:space="preserve">[National Building </w:t>
      </w:r>
      <w:proofErr w:type="gramStart"/>
      <w:r w:rsidR="00013B51">
        <w:t>Code]</w:t>
      </w:r>
      <w:r w:rsidRPr="0092531F">
        <w:t>[</w:t>
      </w:r>
      <w:proofErr w:type="gramEnd"/>
      <w:r w:rsidRPr="0092531F">
        <w:t>Ontario]</w:t>
      </w:r>
      <w:r w:rsidR="005737A6" w:rsidRPr="005737A6">
        <w:t xml:space="preserve"> </w:t>
      </w:r>
      <w:r w:rsidR="005737A6" w:rsidRPr="0092531F">
        <w:t xml:space="preserve">Building Code </w:t>
      </w:r>
      <w:r w:rsidR="005737A6">
        <w:t xml:space="preserve">of Canada, </w:t>
      </w:r>
      <w:r w:rsidR="00C50ACE">
        <w:t>[International</w:t>
      </w:r>
      <w:r w:rsidR="005737A6">
        <w:t>][Residential][Florida]</w:t>
      </w:r>
      <w:r w:rsidRPr="0092531F">
        <w:t xml:space="preserve"> Building Code </w:t>
      </w:r>
      <w:r w:rsidR="00013B51">
        <w:t>or other applicable codes</w:t>
      </w:r>
      <w:r w:rsidR="00C45D8C">
        <w:t xml:space="preserve">, </w:t>
      </w:r>
      <w:r w:rsidRPr="0092531F">
        <w:t>requirements</w:t>
      </w:r>
      <w:r w:rsidR="00C45D8C">
        <w:t xml:space="preserve"> or</w:t>
      </w:r>
      <w:r w:rsidRPr="0092531F">
        <w:t xml:space="preserve"> governing authorities.</w:t>
      </w:r>
    </w:p>
    <w:bookmarkEnd w:id="8"/>
    <w:p w14:paraId="69976126" w14:textId="49B0FBBC" w:rsidR="00E05BAA" w:rsidRPr="0092531F" w:rsidRDefault="00E05BAA" w:rsidP="00540CB3">
      <w:pPr>
        <w:pStyle w:val="PR1"/>
      </w:pPr>
      <w:r w:rsidRPr="0092531F">
        <w:t xml:space="preserve">Design to </w:t>
      </w:r>
      <w:r w:rsidR="00193624">
        <w:t>CAN/</w:t>
      </w:r>
      <w:r w:rsidRPr="0092531F">
        <w:t>CSA S136</w:t>
      </w:r>
      <w:r w:rsidR="00193624">
        <w:t xml:space="preserve"> or </w:t>
      </w:r>
      <w:r w:rsidR="00C01201">
        <w:t>ANSI/</w:t>
      </w:r>
      <w:r w:rsidR="00193624">
        <w:t>AISI S100</w:t>
      </w:r>
    </w:p>
    <w:p w14:paraId="6F76DCDF" w14:textId="77777777" w:rsidR="0023118C" w:rsidRDefault="0023118C" w:rsidP="00150784">
      <w:pPr>
        <w:pStyle w:val="CMT"/>
        <w:rPr>
          <w:rFonts w:eastAsia="MS Mincho"/>
        </w:rPr>
      </w:pPr>
      <w:r w:rsidRPr="00A51ADE">
        <w:rPr>
          <w:b/>
          <w:bCs/>
        </w:rPr>
        <w:t xml:space="preserve">Specifier </w:t>
      </w:r>
      <w:r w:rsidR="00A76599" w:rsidRPr="00A51ADE">
        <w:rPr>
          <w:b/>
          <w:bCs/>
        </w:rPr>
        <w:t>N</w:t>
      </w:r>
      <w:r w:rsidRPr="00A51ADE">
        <w:rPr>
          <w:b/>
          <w:bCs/>
        </w:rPr>
        <w:t>ote:</w:t>
      </w:r>
      <w:r>
        <w:t xml:space="preserve"> Please </w:t>
      </w:r>
      <w:r w:rsidRPr="00B411AF">
        <w:rPr>
          <w:rFonts w:eastAsia="MS Mincho"/>
        </w:rPr>
        <w:t>provide temperature range values required for project design.</w:t>
      </w:r>
    </w:p>
    <w:p w14:paraId="3E0450B2" w14:textId="77777777" w:rsidR="00E05BAA" w:rsidRPr="0092531F" w:rsidRDefault="00E05BAA" w:rsidP="00540CB3">
      <w:pPr>
        <w:pStyle w:val="PR1"/>
      </w:pPr>
      <w:r w:rsidRPr="0092531F">
        <w:t xml:space="preserve">Design for expansion and contraction of component materials of the Work produced by an exterior surface temperature range of </w:t>
      </w:r>
      <w:r w:rsidR="0023118C" w:rsidRPr="0092531F">
        <w:t>[</w:t>
      </w:r>
      <w:r w:rsidRPr="0092531F">
        <w:t>-35°C to +60°C</w:t>
      </w:r>
      <w:r w:rsidR="0023118C" w:rsidRPr="0092531F">
        <w:t>]</w:t>
      </w:r>
      <w:r w:rsidRPr="0092531F">
        <w:t xml:space="preserve"> without causing buckling, failure of joint seals, undue stress on fasteners or other detrimental effects.</w:t>
      </w:r>
    </w:p>
    <w:p w14:paraId="469895E7" w14:textId="77777777" w:rsidR="00E05BAA" w:rsidRPr="0092531F" w:rsidRDefault="00E05BAA" w:rsidP="00540CB3">
      <w:pPr>
        <w:pStyle w:val="PR1"/>
      </w:pPr>
      <w:r w:rsidRPr="0092531F">
        <w:t>Design siding system to accommodate and withstand the following without permanent deformation or damage to, or failure of, siding system:</w:t>
      </w:r>
    </w:p>
    <w:p w14:paraId="66BBA591" w14:textId="57E82AFE" w:rsidR="00E05BAA" w:rsidRPr="009372E3" w:rsidRDefault="00E05BAA" w:rsidP="00013B51">
      <w:pPr>
        <w:pStyle w:val="PR2"/>
      </w:pPr>
      <w:r w:rsidRPr="009372E3">
        <w:t xml:space="preserve">Deflection of siding system due to </w:t>
      </w:r>
      <w:r w:rsidR="00856279">
        <w:t xml:space="preserve">wind </w:t>
      </w:r>
      <w:r w:rsidRPr="009372E3">
        <w:t>loads shall not exceed L/</w:t>
      </w:r>
      <w:r w:rsidR="00F40614">
        <w:t>180</w:t>
      </w:r>
      <w:r w:rsidRPr="009372E3">
        <w:t xml:space="preserve"> of the </w:t>
      </w:r>
      <w:r w:rsidR="00856279">
        <w:t>siding</w:t>
      </w:r>
      <w:r w:rsidR="00A76599">
        <w:t xml:space="preserve"> span</w:t>
      </w:r>
      <w:r w:rsidR="003206CC">
        <w:t>.</w:t>
      </w:r>
    </w:p>
    <w:p w14:paraId="47CBA609" w14:textId="77777777" w:rsidR="00E05BAA" w:rsidRPr="009372E3" w:rsidRDefault="00856279" w:rsidP="00013B51">
      <w:pPr>
        <w:pStyle w:val="PR2"/>
      </w:pPr>
      <w:r>
        <w:t>Design expansion joints to accommodate m</w:t>
      </w:r>
      <w:r w:rsidR="00E05BAA" w:rsidRPr="009372E3">
        <w:t>ovement within siding system, and between siding system and building structure.</w:t>
      </w:r>
    </w:p>
    <w:p w14:paraId="6AAD727F" w14:textId="00C63602" w:rsidR="00E05BAA" w:rsidRPr="009372E3" w:rsidRDefault="00E05BAA" w:rsidP="00013B51">
      <w:pPr>
        <w:pStyle w:val="PR2"/>
      </w:pPr>
      <w:r w:rsidRPr="009372E3">
        <w:t xml:space="preserve">Siding system dead loads, ice loads, and wind loads, and combinations thereof, in accordance with the </w:t>
      </w:r>
      <w:r w:rsidR="00E61541">
        <w:t xml:space="preserve">applicable </w:t>
      </w:r>
      <w:r w:rsidRPr="009372E3">
        <w:t>building code</w:t>
      </w:r>
      <w:r w:rsidR="00FC35BA">
        <w:t>s</w:t>
      </w:r>
      <w:r w:rsidRPr="009372E3">
        <w:t>.</w:t>
      </w:r>
    </w:p>
    <w:p w14:paraId="1B0E5A11" w14:textId="17C32666" w:rsidR="00E05BAA" w:rsidRPr="00740C3C" w:rsidRDefault="00E05BAA" w:rsidP="00540CB3">
      <w:pPr>
        <w:pStyle w:val="PR3"/>
      </w:pPr>
      <w:r w:rsidRPr="00740C3C">
        <w:t xml:space="preserve">Design wind loads shall be based on 1/50 hourly wind pressure values as indicated in </w:t>
      </w:r>
      <w:r w:rsidR="00F12C67">
        <w:t>NBCC, or as per applicable codes.</w:t>
      </w:r>
    </w:p>
    <w:p w14:paraId="10A1EF2F" w14:textId="77777777" w:rsidR="008D6EC8" w:rsidRPr="0079513D" w:rsidRDefault="008D6EC8" w:rsidP="00150784">
      <w:pPr>
        <w:pStyle w:val="CMT"/>
      </w:pPr>
      <w:r w:rsidRPr="00A51ADE">
        <w:rPr>
          <w:b/>
          <w:bCs/>
        </w:rPr>
        <w:t xml:space="preserve">Specifier </w:t>
      </w:r>
      <w:r w:rsidR="00A76599" w:rsidRPr="00A51ADE">
        <w:rPr>
          <w:b/>
          <w:bCs/>
        </w:rPr>
        <w:t>N</w:t>
      </w:r>
      <w:r w:rsidRPr="00A51ADE">
        <w:rPr>
          <w:b/>
          <w:bCs/>
        </w:rPr>
        <w:t>ote:</w:t>
      </w:r>
      <w:r w:rsidRPr="0079513D">
        <w:t xml:space="preserve"> Please advise wind uplift performance requirement</w:t>
      </w:r>
      <w:r w:rsidR="00A76599">
        <w:t>s</w:t>
      </w:r>
      <w:r w:rsidRPr="0079513D">
        <w:t xml:space="preserve"> for the </w:t>
      </w:r>
      <w:r w:rsidR="00A76599">
        <w:t>P</w:t>
      </w:r>
      <w:r w:rsidRPr="0079513D">
        <w:t>roject.</w:t>
      </w:r>
    </w:p>
    <w:p w14:paraId="2F61899C" w14:textId="77777777" w:rsidR="00E05BAA" w:rsidRPr="0092531F" w:rsidRDefault="00E05BAA" w:rsidP="00540CB3">
      <w:pPr>
        <w:pStyle w:val="PR1"/>
      </w:pPr>
      <w:r w:rsidRPr="0092531F">
        <w:t>Design to allow positive drainage of condensation occurring within siding system to exterior of building envelope or drainage outlet.</w:t>
      </w:r>
    </w:p>
    <w:p w14:paraId="4BE8ED9A" w14:textId="77777777" w:rsidR="00E05BAA" w:rsidRPr="0092531F" w:rsidRDefault="00E05BAA" w:rsidP="00540CB3">
      <w:pPr>
        <w:pStyle w:val="PR1"/>
      </w:pPr>
      <w:r w:rsidRPr="0092531F">
        <w:t>Design system to meet tolerances specified.</w:t>
      </w:r>
    </w:p>
    <w:p w14:paraId="41F0152C" w14:textId="77777777" w:rsidR="004C1F58" w:rsidRPr="00740C3C" w:rsidRDefault="004C1F58" w:rsidP="00013B51">
      <w:pPr>
        <w:pStyle w:val="ART"/>
      </w:pPr>
      <w:r w:rsidRPr="00740C3C">
        <w:lastRenderedPageBreak/>
        <w:t>Steel siding</w:t>
      </w:r>
    </w:p>
    <w:p w14:paraId="326905DD" w14:textId="0504DCF9" w:rsidR="008B702B" w:rsidRPr="0092531F" w:rsidRDefault="008B702B" w:rsidP="00540CB3">
      <w:pPr>
        <w:pStyle w:val="PR1"/>
      </w:pPr>
      <w:r w:rsidRPr="0092531F">
        <w:t xml:space="preserve">Basis of Design Products: Bellara </w:t>
      </w:r>
      <w:r w:rsidR="00E03BB7">
        <w:t xml:space="preserve">steel </w:t>
      </w:r>
      <w:r w:rsidR="001421C6">
        <w:t xml:space="preserve">sidings, </w:t>
      </w:r>
      <w:r w:rsidR="001314B6">
        <w:t xml:space="preserve">Board &amp; Batten and Lap Siding </w:t>
      </w:r>
      <w:r w:rsidRPr="0092531F">
        <w:t xml:space="preserve">by </w:t>
      </w:r>
      <w:proofErr w:type="spellStart"/>
      <w:r w:rsidRPr="0092531F">
        <w:t>Vicwest</w:t>
      </w:r>
      <w:proofErr w:type="spellEnd"/>
      <w:r w:rsidR="00F40614" w:rsidRPr="0092531F">
        <w:t xml:space="preserve"> </w:t>
      </w:r>
      <w:r w:rsidR="00F969B6">
        <w:t>Inc.</w:t>
      </w:r>
      <w:r w:rsidRPr="0092531F">
        <w:t xml:space="preserve"> </w:t>
      </w:r>
    </w:p>
    <w:p w14:paraId="0212B0B4" w14:textId="77777777" w:rsidR="00F40614" w:rsidRDefault="00F40614" w:rsidP="00013B51">
      <w:pPr>
        <w:pStyle w:val="PR2"/>
      </w:pPr>
      <w:bookmarkStart w:id="9" w:name="_Hlk42611221"/>
      <w:bookmarkStart w:id="10" w:name="_Hlk21691984"/>
      <w:r>
        <w:t xml:space="preserve">Substitutions: [Refer to Section </w:t>
      </w:r>
      <w:proofErr w:type="gramStart"/>
      <w:r>
        <w:t>012500]</w:t>
      </w:r>
      <w:bookmarkEnd w:id="9"/>
      <w:r>
        <w:t>[</w:t>
      </w:r>
      <w:proofErr w:type="gramEnd"/>
      <w:r>
        <w:t>Not permitted].</w:t>
      </w:r>
    </w:p>
    <w:bookmarkEnd w:id="10"/>
    <w:p w14:paraId="22118C76" w14:textId="01C5BE6D" w:rsidR="008B702B" w:rsidRPr="0092531F" w:rsidRDefault="004C1F58" w:rsidP="00540CB3">
      <w:pPr>
        <w:pStyle w:val="PR1"/>
      </w:pPr>
      <w:r w:rsidRPr="0092531F">
        <w:t xml:space="preserve">Prefinished </w:t>
      </w:r>
      <w:r w:rsidR="00941578">
        <w:t>s</w:t>
      </w:r>
      <w:r w:rsidRPr="0092531F">
        <w:t xml:space="preserve">teel </w:t>
      </w:r>
      <w:r w:rsidR="00941578">
        <w:t>s</w:t>
      </w:r>
      <w:r w:rsidRPr="0092531F">
        <w:t>iding, concealed fastener system for exterior application and</w:t>
      </w:r>
      <w:r w:rsidR="008B702B" w:rsidRPr="0092531F">
        <w:t xml:space="preserve"> as follows:</w:t>
      </w:r>
    </w:p>
    <w:p w14:paraId="16463EA6" w14:textId="1A270D6D" w:rsidR="00A54BC8" w:rsidRDefault="00A54BC8" w:rsidP="00150784">
      <w:pPr>
        <w:pStyle w:val="CMT"/>
      </w:pPr>
      <w:r w:rsidRPr="00A51ADE">
        <w:rPr>
          <w:b/>
          <w:bCs/>
        </w:rPr>
        <w:t>Note to Specifier:</w:t>
      </w:r>
      <w:r>
        <w:t xml:space="preserve"> Non-combustible material that meets the acceptance criteria of ULC-S</w:t>
      </w:r>
      <w:r w:rsidR="00856279">
        <w:t>135</w:t>
      </w:r>
      <w:r w:rsidR="006111E7">
        <w:t>.</w:t>
      </w:r>
    </w:p>
    <w:p w14:paraId="1FDE1E21" w14:textId="77777777" w:rsidR="00F108EE" w:rsidRDefault="008B702B" w:rsidP="00013B51">
      <w:pPr>
        <w:pStyle w:val="PR2"/>
      </w:pPr>
      <w:r w:rsidRPr="008B702B">
        <w:t xml:space="preserve">Metal sheet: </w:t>
      </w:r>
      <w:r w:rsidR="00A54BC8">
        <w:t xml:space="preserve"> </w:t>
      </w:r>
      <w:r w:rsidR="00F108EE">
        <w:t xml:space="preserve">Zinc coated (galvanized) sheet steel to the requirements of </w:t>
      </w:r>
      <w:r w:rsidRPr="008B702B">
        <w:t xml:space="preserve">ASTM A653/A653M with </w:t>
      </w:r>
      <w:r w:rsidR="00F108EE">
        <w:t xml:space="preserve">a minimum metallic </w:t>
      </w:r>
      <w:r w:rsidRPr="008B702B">
        <w:t xml:space="preserve">coating designation </w:t>
      </w:r>
      <w:r w:rsidRPr="00ED70F8">
        <w:rPr>
          <w:rStyle w:val="SI"/>
          <w:color w:val="0070C0"/>
        </w:rPr>
        <w:t>Z275</w:t>
      </w:r>
      <w:r w:rsidRPr="008B702B">
        <w:t xml:space="preserve"> </w:t>
      </w:r>
      <w:r w:rsidRPr="00150784">
        <w:rPr>
          <w:rStyle w:val="IP"/>
        </w:rPr>
        <w:t>(G90)</w:t>
      </w:r>
      <w:r w:rsidR="00F108EE" w:rsidRPr="00150784">
        <w:rPr>
          <w:rStyle w:val="IP"/>
        </w:rPr>
        <w:t>.</w:t>
      </w:r>
    </w:p>
    <w:p w14:paraId="273697D4" w14:textId="4DDBB3FC" w:rsidR="008B702B" w:rsidRPr="008B702B" w:rsidRDefault="008B702B" w:rsidP="00013B51">
      <w:pPr>
        <w:pStyle w:val="PR2"/>
      </w:pPr>
      <w:r w:rsidRPr="008B702B">
        <w:t xml:space="preserve">Preformed metal thickness: </w:t>
      </w:r>
      <w:r w:rsidRPr="00ED70F8">
        <w:rPr>
          <w:rStyle w:val="SI"/>
          <w:color w:val="0070C0"/>
        </w:rPr>
        <w:t>0.4</w:t>
      </w:r>
      <w:r w:rsidR="00E8760C" w:rsidRPr="00ED70F8">
        <w:rPr>
          <w:rStyle w:val="SI"/>
          <w:color w:val="0070C0"/>
        </w:rPr>
        <w:t>7</w:t>
      </w:r>
      <w:r w:rsidRPr="00ED70F8">
        <w:rPr>
          <w:rStyle w:val="SI"/>
          <w:color w:val="0070C0"/>
        </w:rPr>
        <w:t> mm</w:t>
      </w:r>
      <w:r w:rsidRPr="00ED70F8">
        <w:rPr>
          <w:color w:val="0070C0"/>
        </w:rPr>
        <w:t xml:space="preserve"> </w:t>
      </w:r>
      <w:r w:rsidRPr="008B702B">
        <w:t>(26 gauge)</w:t>
      </w:r>
      <w:r w:rsidR="00372162">
        <w:t xml:space="preserve"> </w:t>
      </w:r>
      <w:r w:rsidR="00101C99">
        <w:t>nominal</w:t>
      </w:r>
      <w:r w:rsidR="006100E4">
        <w:t xml:space="preserve"> </w:t>
      </w:r>
      <w:r w:rsidRPr="008B702B">
        <w:t>steel</w:t>
      </w:r>
      <w:r w:rsidR="00101C99">
        <w:t xml:space="preserve"> </w:t>
      </w:r>
      <w:r w:rsidRPr="008B702B">
        <w:t>thickness.</w:t>
      </w:r>
    </w:p>
    <w:p w14:paraId="746B7090" w14:textId="77777777" w:rsidR="008B702B" w:rsidRPr="008B702B" w:rsidRDefault="0079513D" w:rsidP="00013B51">
      <w:pPr>
        <w:pStyle w:val="PR2"/>
      </w:pPr>
      <w:r>
        <w:t>Exposed preformed steel p</w:t>
      </w:r>
      <w:r w:rsidR="008B702B">
        <w:t xml:space="preserve">rofile: </w:t>
      </w:r>
    </w:p>
    <w:p w14:paraId="58CA2844" w14:textId="77777777" w:rsidR="0094197B" w:rsidRPr="00740C3C" w:rsidRDefault="0094197B" w:rsidP="00540CB3">
      <w:pPr>
        <w:pStyle w:val="PR3"/>
      </w:pPr>
      <w:r w:rsidRPr="00740C3C">
        <w:t xml:space="preserve">Siding Length: </w:t>
      </w:r>
      <w:r w:rsidRPr="00ED70F8">
        <w:rPr>
          <w:rStyle w:val="SI"/>
          <w:color w:val="0070C0"/>
        </w:rPr>
        <w:t>3657.6 mm</w:t>
      </w:r>
      <w:r w:rsidRPr="00ED70F8">
        <w:rPr>
          <w:rStyle w:val="IP"/>
          <w:color w:val="0070C0"/>
        </w:rPr>
        <w:t xml:space="preserve"> </w:t>
      </w:r>
      <w:r w:rsidRPr="00150784">
        <w:rPr>
          <w:rStyle w:val="IP"/>
        </w:rPr>
        <w:t>(12</w:t>
      </w:r>
      <w:r w:rsidR="00CA204D" w:rsidRPr="00150784">
        <w:rPr>
          <w:rStyle w:val="IP"/>
        </w:rPr>
        <w:t>’</w:t>
      </w:r>
      <w:r w:rsidRPr="00150784">
        <w:rPr>
          <w:rStyle w:val="IP"/>
        </w:rPr>
        <w:t xml:space="preserve">) </w:t>
      </w:r>
    </w:p>
    <w:p w14:paraId="562B2282" w14:textId="0094A6F0" w:rsidR="00C05EED" w:rsidRDefault="001E0B0E" w:rsidP="00540CB3">
      <w:pPr>
        <w:pStyle w:val="PR3"/>
      </w:pPr>
      <w:r>
        <w:t>Board &amp; Batten 140</w:t>
      </w:r>
      <w:r w:rsidR="008B702B" w:rsidRPr="00740C3C">
        <w:t xml:space="preserve">: </w:t>
      </w:r>
    </w:p>
    <w:p w14:paraId="5E779E87" w14:textId="0B3D7BE5" w:rsidR="008B702B" w:rsidRPr="00425CB0" w:rsidRDefault="00425CB0" w:rsidP="00425CB0">
      <w:pPr>
        <w:pStyle w:val="PR4"/>
        <w:rPr>
          <w:rStyle w:val="IP"/>
          <w:color w:val="auto"/>
        </w:rPr>
      </w:pPr>
      <w:r w:rsidRPr="00740C3C">
        <w:t xml:space="preserve">Coverage Width: </w:t>
      </w:r>
      <w:r w:rsidR="002726CB">
        <w:rPr>
          <w:color w:val="0070C0"/>
        </w:rPr>
        <w:t>142.2</w:t>
      </w:r>
      <w:r w:rsidR="007B441A">
        <w:rPr>
          <w:color w:val="0070C0"/>
        </w:rPr>
        <w:t xml:space="preserve"> </w:t>
      </w:r>
      <w:r w:rsidR="00F74E61" w:rsidRPr="00ED70F8">
        <w:rPr>
          <w:color w:val="0070C0"/>
        </w:rPr>
        <w:t xml:space="preserve">mm </w:t>
      </w:r>
      <w:r w:rsidR="00F74E61" w:rsidRPr="00ED70F8">
        <w:rPr>
          <w:color w:val="FF0000"/>
        </w:rPr>
        <w:t>(</w:t>
      </w:r>
      <w:r w:rsidR="00847EF4" w:rsidRPr="00B50A8E">
        <w:rPr>
          <w:color w:val="FF0000"/>
        </w:rPr>
        <w:t>5.60</w:t>
      </w:r>
      <w:r w:rsidR="00F74E61" w:rsidRPr="00ED70F8">
        <w:rPr>
          <w:color w:val="FF0000"/>
        </w:rPr>
        <w:t>”)</w:t>
      </w:r>
    </w:p>
    <w:p w14:paraId="5F3E8D07" w14:textId="3F91E55E" w:rsidR="00425CB0" w:rsidRPr="00ED70F8" w:rsidRDefault="00425CB0" w:rsidP="00C05EED">
      <w:pPr>
        <w:pStyle w:val="PR4"/>
        <w:rPr>
          <w:rStyle w:val="SI"/>
          <w:color w:val="FF0000"/>
        </w:rPr>
      </w:pPr>
      <w:r w:rsidRPr="00740C3C">
        <w:t>Profile Total Size</w:t>
      </w:r>
      <w:r>
        <w:rPr>
          <w:rStyle w:val="SI"/>
        </w:rPr>
        <w:t>:</w:t>
      </w:r>
      <w:r w:rsidR="00F74E61">
        <w:rPr>
          <w:rStyle w:val="SI"/>
        </w:rPr>
        <w:t xml:space="preserve"> </w:t>
      </w:r>
      <w:r w:rsidR="00F74E61" w:rsidRPr="00ED70F8">
        <w:rPr>
          <w:rStyle w:val="SI"/>
          <w:color w:val="0070C0"/>
        </w:rPr>
        <w:t>1</w:t>
      </w:r>
      <w:r w:rsidR="00967B2D">
        <w:rPr>
          <w:rStyle w:val="SI"/>
          <w:color w:val="0070C0"/>
        </w:rPr>
        <w:t>75.3</w:t>
      </w:r>
      <w:r w:rsidR="007B441A">
        <w:rPr>
          <w:rStyle w:val="SI"/>
          <w:color w:val="0070C0"/>
        </w:rPr>
        <w:t xml:space="preserve"> </w:t>
      </w:r>
      <w:r w:rsidR="00F74E61" w:rsidRPr="00ED70F8">
        <w:rPr>
          <w:rStyle w:val="SI"/>
          <w:color w:val="0070C0"/>
        </w:rPr>
        <w:t xml:space="preserve">mm </w:t>
      </w:r>
      <w:r w:rsidR="00CD60CD" w:rsidRPr="00ED70F8">
        <w:rPr>
          <w:rStyle w:val="SI"/>
          <w:color w:val="0070C0"/>
        </w:rPr>
        <w:t>x 1</w:t>
      </w:r>
      <w:r w:rsidR="00B4494B">
        <w:rPr>
          <w:rStyle w:val="SI"/>
          <w:color w:val="0070C0"/>
        </w:rPr>
        <w:t>8</w:t>
      </w:r>
      <w:r w:rsidR="00CD60CD" w:rsidRPr="00ED70F8">
        <w:rPr>
          <w:rStyle w:val="SI"/>
          <w:color w:val="0070C0"/>
        </w:rPr>
        <w:t xml:space="preserve">.5mm </w:t>
      </w:r>
      <w:r w:rsidR="00F74E61" w:rsidRPr="00ED70F8">
        <w:rPr>
          <w:rStyle w:val="SI"/>
          <w:color w:val="FF0000"/>
        </w:rPr>
        <w:t>(</w:t>
      </w:r>
      <w:r w:rsidR="00B4494B">
        <w:rPr>
          <w:rStyle w:val="SI"/>
          <w:color w:val="FF0000"/>
        </w:rPr>
        <w:t>6.82</w:t>
      </w:r>
      <w:r w:rsidR="00F74E61" w:rsidRPr="00ED70F8">
        <w:rPr>
          <w:rStyle w:val="SI"/>
          <w:color w:val="FF0000"/>
        </w:rPr>
        <w:t>”</w:t>
      </w:r>
      <w:r w:rsidR="00CD60CD" w:rsidRPr="00ED70F8">
        <w:rPr>
          <w:rStyle w:val="SI"/>
          <w:color w:val="FF0000"/>
        </w:rPr>
        <w:t xml:space="preserve"> x </w:t>
      </w:r>
      <w:r w:rsidR="00C152D3" w:rsidRPr="00ED70F8">
        <w:rPr>
          <w:rStyle w:val="SI"/>
          <w:color w:val="FF0000"/>
        </w:rPr>
        <w:t>0.</w:t>
      </w:r>
      <w:r w:rsidR="00B4494B">
        <w:rPr>
          <w:rStyle w:val="SI"/>
          <w:color w:val="FF0000"/>
        </w:rPr>
        <w:t>73</w:t>
      </w:r>
      <w:r w:rsidR="00C152D3" w:rsidRPr="00ED70F8">
        <w:rPr>
          <w:rStyle w:val="SI"/>
          <w:color w:val="FF0000"/>
        </w:rPr>
        <w:t>”</w:t>
      </w:r>
      <w:r w:rsidR="00F74E61" w:rsidRPr="00ED70F8">
        <w:rPr>
          <w:rStyle w:val="SI"/>
          <w:color w:val="FF0000"/>
        </w:rPr>
        <w:t>)</w:t>
      </w:r>
    </w:p>
    <w:p w14:paraId="0F48D129" w14:textId="5B19307F" w:rsidR="00425CB0" w:rsidRPr="00740C3C" w:rsidRDefault="00425CB0" w:rsidP="00ED70F8">
      <w:pPr>
        <w:pStyle w:val="PR4"/>
      </w:pPr>
      <w:r w:rsidRPr="00740C3C">
        <w:t>Siding pieces per carton</w:t>
      </w:r>
      <w:r>
        <w:t>:</w:t>
      </w:r>
      <w:r w:rsidR="00C152D3">
        <w:t xml:space="preserve"> 1</w:t>
      </w:r>
      <w:r w:rsidR="00B50A8E">
        <w:t>0</w:t>
      </w:r>
      <w:r w:rsidR="00C152D3">
        <w:t xml:space="preserve"> pieces</w:t>
      </w:r>
    </w:p>
    <w:p w14:paraId="7E69706D" w14:textId="706660CF" w:rsidR="009312BD" w:rsidRDefault="001E0B0E" w:rsidP="00540CB3">
      <w:pPr>
        <w:pStyle w:val="PR3"/>
      </w:pPr>
      <w:r>
        <w:t>Board &amp; Batten 260</w:t>
      </w:r>
      <w:r w:rsidR="0000736D" w:rsidRPr="00740C3C">
        <w:t xml:space="preserve">: </w:t>
      </w:r>
    </w:p>
    <w:p w14:paraId="34D33CA2" w14:textId="5B7F6502" w:rsidR="00161539" w:rsidRDefault="00161539" w:rsidP="009312BD">
      <w:pPr>
        <w:pStyle w:val="PR4"/>
      </w:pPr>
      <w:r w:rsidRPr="00740C3C">
        <w:t xml:space="preserve">Coverage Width: </w:t>
      </w:r>
      <w:r w:rsidR="004D3FBB">
        <w:rPr>
          <w:rStyle w:val="SI"/>
        </w:rPr>
        <w:t>258.6</w:t>
      </w:r>
      <w:r w:rsidR="007B441A">
        <w:rPr>
          <w:rStyle w:val="SI"/>
        </w:rPr>
        <w:t xml:space="preserve"> </w:t>
      </w:r>
      <w:r w:rsidRPr="00150784">
        <w:rPr>
          <w:rStyle w:val="SI"/>
        </w:rPr>
        <w:t>mm</w:t>
      </w:r>
      <w:r w:rsidRPr="00740C3C">
        <w:t xml:space="preserve"> </w:t>
      </w:r>
      <w:r w:rsidRPr="00150784">
        <w:rPr>
          <w:rStyle w:val="IP"/>
        </w:rPr>
        <w:t>(</w:t>
      </w:r>
      <w:r w:rsidR="00457AB6">
        <w:rPr>
          <w:rStyle w:val="IP"/>
        </w:rPr>
        <w:t>10.18</w:t>
      </w:r>
      <w:r w:rsidRPr="00150784">
        <w:rPr>
          <w:rStyle w:val="IP"/>
        </w:rPr>
        <w:t>”)</w:t>
      </w:r>
    </w:p>
    <w:p w14:paraId="2E099B7A" w14:textId="0144E48B" w:rsidR="0000736D" w:rsidRPr="00ED70F8" w:rsidRDefault="00161539" w:rsidP="00161539">
      <w:pPr>
        <w:pStyle w:val="PR4"/>
        <w:rPr>
          <w:rStyle w:val="IP"/>
          <w:color w:val="auto"/>
        </w:rPr>
      </w:pPr>
      <w:r w:rsidRPr="00740C3C">
        <w:t>Profile Total Size</w:t>
      </w:r>
      <w:r>
        <w:rPr>
          <w:rStyle w:val="SI"/>
        </w:rPr>
        <w:t>:</w:t>
      </w:r>
      <w:r>
        <w:rPr>
          <w:rStyle w:val="SI"/>
          <w:color w:val="auto"/>
        </w:rPr>
        <w:t xml:space="preserve"> </w:t>
      </w:r>
      <w:r w:rsidR="007B441A">
        <w:rPr>
          <w:rStyle w:val="SI"/>
          <w:color w:val="0070C0"/>
        </w:rPr>
        <w:t xml:space="preserve">291.7 </w:t>
      </w:r>
      <w:r w:rsidR="0000736D" w:rsidRPr="00ED70F8">
        <w:rPr>
          <w:rStyle w:val="SI"/>
          <w:color w:val="0070C0"/>
        </w:rPr>
        <w:t>mm x 1</w:t>
      </w:r>
      <w:r w:rsidR="00862ACD">
        <w:rPr>
          <w:rStyle w:val="SI"/>
          <w:color w:val="0070C0"/>
        </w:rPr>
        <w:t>8</w:t>
      </w:r>
      <w:r w:rsidR="00856279" w:rsidRPr="00ED70F8">
        <w:rPr>
          <w:rStyle w:val="SI"/>
          <w:color w:val="0070C0"/>
        </w:rPr>
        <w:t xml:space="preserve">.5 </w:t>
      </w:r>
      <w:r w:rsidR="0000736D" w:rsidRPr="00ED70F8">
        <w:rPr>
          <w:rStyle w:val="SI"/>
          <w:color w:val="0070C0"/>
        </w:rPr>
        <w:t>mm</w:t>
      </w:r>
      <w:r w:rsidR="0000736D" w:rsidRPr="00ED70F8">
        <w:rPr>
          <w:color w:val="0070C0"/>
        </w:rPr>
        <w:t xml:space="preserve"> </w:t>
      </w:r>
      <w:r w:rsidR="0000736D" w:rsidRPr="00150784">
        <w:rPr>
          <w:rStyle w:val="IP"/>
        </w:rPr>
        <w:t>(</w:t>
      </w:r>
      <w:r w:rsidR="00862ACD">
        <w:rPr>
          <w:rStyle w:val="IP"/>
        </w:rPr>
        <w:t>11.48</w:t>
      </w:r>
      <w:r w:rsidR="00CA204D" w:rsidRPr="00150784">
        <w:rPr>
          <w:rStyle w:val="IP"/>
        </w:rPr>
        <w:t>”</w:t>
      </w:r>
      <w:r w:rsidR="00856279" w:rsidRPr="00150784">
        <w:rPr>
          <w:rStyle w:val="IP"/>
        </w:rPr>
        <w:t xml:space="preserve"> x 0.</w:t>
      </w:r>
      <w:r w:rsidR="00862ACD">
        <w:rPr>
          <w:rStyle w:val="IP"/>
        </w:rPr>
        <w:t>73</w:t>
      </w:r>
      <w:r w:rsidR="00CA204D" w:rsidRPr="00150784">
        <w:rPr>
          <w:rStyle w:val="IP"/>
        </w:rPr>
        <w:t>”</w:t>
      </w:r>
      <w:r w:rsidR="00856279" w:rsidRPr="00150784">
        <w:rPr>
          <w:rStyle w:val="IP"/>
        </w:rPr>
        <w:t>)</w:t>
      </w:r>
    </w:p>
    <w:p w14:paraId="70A9FA21" w14:textId="4B0064F6" w:rsidR="009312BD" w:rsidRDefault="00161539" w:rsidP="009312BD">
      <w:pPr>
        <w:pStyle w:val="PR4"/>
      </w:pPr>
      <w:r w:rsidRPr="00740C3C">
        <w:t>Siding pieces per carton</w:t>
      </w:r>
      <w:r>
        <w:t xml:space="preserve">: </w:t>
      </w:r>
      <w:r w:rsidR="00457AB6">
        <w:t>6</w:t>
      </w:r>
      <w:r w:rsidRPr="00740C3C">
        <w:t xml:space="preserve"> pieces</w:t>
      </w:r>
    </w:p>
    <w:p w14:paraId="11CFE900" w14:textId="70ADFB25" w:rsidR="00E67A33" w:rsidRDefault="001E0B0E" w:rsidP="00E67A33">
      <w:pPr>
        <w:pStyle w:val="PR3"/>
      </w:pPr>
      <w:r>
        <w:t>Lap Siding 155</w:t>
      </w:r>
      <w:r w:rsidR="00E67A33" w:rsidRPr="00740C3C">
        <w:t xml:space="preserve">: </w:t>
      </w:r>
    </w:p>
    <w:p w14:paraId="702A4F55" w14:textId="08D4B3A7" w:rsidR="00E67A33" w:rsidRDefault="00E67A33" w:rsidP="00E67A33">
      <w:pPr>
        <w:pStyle w:val="PR4"/>
      </w:pPr>
      <w:r w:rsidRPr="00740C3C">
        <w:t xml:space="preserve">Coverage Width: </w:t>
      </w:r>
      <w:r w:rsidR="00457AB6">
        <w:rPr>
          <w:rStyle w:val="SI"/>
          <w:color w:val="0070C0"/>
        </w:rPr>
        <w:t>156.9</w:t>
      </w:r>
      <w:r w:rsidR="008550CC">
        <w:rPr>
          <w:rStyle w:val="SI"/>
          <w:color w:val="0070C0"/>
        </w:rPr>
        <w:t xml:space="preserve"> </w:t>
      </w:r>
      <w:r w:rsidRPr="00ED70F8">
        <w:rPr>
          <w:rStyle w:val="SI"/>
          <w:color w:val="0070C0"/>
        </w:rPr>
        <w:t>mm</w:t>
      </w:r>
      <w:r w:rsidRPr="00740C3C">
        <w:t xml:space="preserve"> </w:t>
      </w:r>
      <w:r w:rsidRPr="00150784">
        <w:rPr>
          <w:rStyle w:val="IP"/>
        </w:rPr>
        <w:t>(</w:t>
      </w:r>
      <w:r w:rsidR="00EF0C8A">
        <w:rPr>
          <w:rStyle w:val="IP"/>
        </w:rPr>
        <w:t>6.18</w:t>
      </w:r>
      <w:r w:rsidRPr="00150784">
        <w:rPr>
          <w:rStyle w:val="IP"/>
        </w:rPr>
        <w:t>”)</w:t>
      </w:r>
    </w:p>
    <w:p w14:paraId="223261C6" w14:textId="340611D7" w:rsidR="00E67A33" w:rsidRPr="001805FB" w:rsidRDefault="00E67A33" w:rsidP="00E67A33">
      <w:pPr>
        <w:pStyle w:val="PR4"/>
        <w:rPr>
          <w:rStyle w:val="IP"/>
          <w:color w:val="auto"/>
        </w:rPr>
      </w:pPr>
      <w:r w:rsidRPr="00740C3C">
        <w:t>Profile Total Size</w:t>
      </w:r>
      <w:r>
        <w:rPr>
          <w:rStyle w:val="SI"/>
        </w:rPr>
        <w:t>:</w:t>
      </w:r>
      <w:r>
        <w:rPr>
          <w:rStyle w:val="SI"/>
          <w:color w:val="auto"/>
        </w:rPr>
        <w:t xml:space="preserve"> </w:t>
      </w:r>
      <w:r w:rsidR="00A81DDC">
        <w:rPr>
          <w:rStyle w:val="SI"/>
          <w:color w:val="0070C0"/>
        </w:rPr>
        <w:t>190.0</w:t>
      </w:r>
      <w:r w:rsidRPr="00ED70F8">
        <w:rPr>
          <w:rStyle w:val="SI"/>
          <w:color w:val="0070C0"/>
        </w:rPr>
        <w:t xml:space="preserve"> mm x 1</w:t>
      </w:r>
      <w:r w:rsidR="00786BB9">
        <w:rPr>
          <w:rStyle w:val="SI"/>
          <w:color w:val="0070C0"/>
        </w:rPr>
        <w:t>8.8</w:t>
      </w:r>
      <w:r w:rsidRPr="00ED70F8">
        <w:rPr>
          <w:rStyle w:val="SI"/>
          <w:color w:val="0070C0"/>
        </w:rPr>
        <w:t xml:space="preserve"> mm</w:t>
      </w:r>
      <w:r w:rsidRPr="00ED70F8">
        <w:rPr>
          <w:color w:val="0070C0"/>
        </w:rPr>
        <w:t xml:space="preserve"> </w:t>
      </w:r>
      <w:r w:rsidRPr="00150784">
        <w:rPr>
          <w:rStyle w:val="IP"/>
        </w:rPr>
        <w:t>(</w:t>
      </w:r>
      <w:r w:rsidR="00786BB9">
        <w:rPr>
          <w:rStyle w:val="IP"/>
        </w:rPr>
        <w:t>7.48</w:t>
      </w:r>
      <w:r w:rsidRPr="00150784">
        <w:rPr>
          <w:rStyle w:val="IP"/>
        </w:rPr>
        <w:t>” x 0.</w:t>
      </w:r>
      <w:r w:rsidR="00E51F08">
        <w:rPr>
          <w:rStyle w:val="IP"/>
        </w:rPr>
        <w:t>74</w:t>
      </w:r>
      <w:r w:rsidRPr="00150784">
        <w:rPr>
          <w:rStyle w:val="IP"/>
        </w:rPr>
        <w:t>”)</w:t>
      </w:r>
    </w:p>
    <w:p w14:paraId="01DDA002" w14:textId="67E73667" w:rsidR="00E67A33" w:rsidRDefault="00E67A33" w:rsidP="00E67A33">
      <w:pPr>
        <w:pStyle w:val="PR4"/>
      </w:pPr>
      <w:r w:rsidRPr="00740C3C">
        <w:t>Siding pieces per carton</w:t>
      </w:r>
      <w:r>
        <w:t xml:space="preserve">: </w:t>
      </w:r>
      <w:r w:rsidR="00E51F08">
        <w:t>10</w:t>
      </w:r>
      <w:r w:rsidRPr="00740C3C">
        <w:t xml:space="preserve"> pieces</w:t>
      </w:r>
    </w:p>
    <w:p w14:paraId="1F4F7A38" w14:textId="65BDEFF3" w:rsidR="0079513D" w:rsidRPr="00740C3C" w:rsidRDefault="0079513D">
      <w:pPr>
        <w:pStyle w:val="PR3"/>
        <w:numPr>
          <w:ilvl w:val="0"/>
          <w:numId w:val="0"/>
        </w:numPr>
      </w:pPr>
    </w:p>
    <w:p w14:paraId="471084CB" w14:textId="77777777" w:rsidR="000555D2" w:rsidRPr="0079513D" w:rsidRDefault="000555D2" w:rsidP="00150784">
      <w:pPr>
        <w:pStyle w:val="CMT"/>
        <w:rPr>
          <w:bCs/>
        </w:rPr>
      </w:pPr>
      <w:r w:rsidRPr="00A51ADE">
        <w:rPr>
          <w:b/>
          <w:bCs/>
        </w:rPr>
        <w:t>Specifier Note:</w:t>
      </w:r>
      <w:r>
        <w:t xml:space="preserve"> Prior to making a colour selectionon contact your Vic</w:t>
      </w:r>
      <w:r w:rsidR="00856279">
        <w:t>w</w:t>
      </w:r>
      <w:r>
        <w:t>est representative and request a metal colour samples and availability information.</w:t>
      </w:r>
    </w:p>
    <w:p w14:paraId="5FC34067" w14:textId="77777777" w:rsidR="008B702B" w:rsidRPr="00BC4E8D" w:rsidRDefault="0079513D" w:rsidP="00013B51">
      <w:pPr>
        <w:pStyle w:val="PR2"/>
      </w:pPr>
      <w:proofErr w:type="spellStart"/>
      <w:r>
        <w:t>C</w:t>
      </w:r>
      <w:r w:rsidR="00AA28E9">
        <w:t>olour</w:t>
      </w:r>
      <w:proofErr w:type="spellEnd"/>
      <w:r w:rsidR="008B702B">
        <w:t xml:space="preserve">: </w:t>
      </w:r>
    </w:p>
    <w:p w14:paraId="734BA8B6" w14:textId="416B57B0" w:rsidR="00013B51" w:rsidRPr="002A742C" w:rsidRDefault="00013B51" w:rsidP="00540CB3">
      <w:pPr>
        <w:pStyle w:val="PR3"/>
      </w:pPr>
      <w:r w:rsidRPr="002A742C">
        <w:t xml:space="preserve">Signature Matte finishes (Weather XL), </w:t>
      </w:r>
      <w:proofErr w:type="spellStart"/>
      <w:r w:rsidRPr="002A742C">
        <w:t>colour</w:t>
      </w:r>
      <w:proofErr w:type="spellEnd"/>
      <w:r w:rsidRPr="002A742C">
        <w:t xml:space="preserve"> [Ebony </w:t>
      </w:r>
      <w:proofErr w:type="gramStart"/>
      <w:r w:rsidRPr="002A742C">
        <w:t>9822][</w:t>
      </w:r>
      <w:proofErr w:type="gramEnd"/>
      <w:r w:rsidRPr="002A742C">
        <w:t>Graphite 9821]</w:t>
      </w:r>
      <w:r w:rsidR="00CF5FFC" w:rsidRPr="00EA27D2">
        <w:t>[Greek Villa 11168] and [Regent Grey 10939]  </w:t>
      </w:r>
    </w:p>
    <w:p w14:paraId="14E181C9" w14:textId="2CE5EC53" w:rsidR="00FC551E" w:rsidRDefault="002568BF" w:rsidP="00C9415E">
      <w:pPr>
        <w:pStyle w:val="PR2"/>
      </w:pPr>
      <w:r>
        <w:t>Slotted</w:t>
      </w:r>
      <w:r w:rsidR="00FF5372">
        <w:t xml:space="preserve"> f</w:t>
      </w:r>
      <w:r w:rsidR="006B293D">
        <w:t xml:space="preserve">astening </w:t>
      </w:r>
      <w:r w:rsidR="00FF5372">
        <w:t>track</w:t>
      </w:r>
      <w:r w:rsidR="00FC7C5D">
        <w:t>:</w:t>
      </w:r>
    </w:p>
    <w:p w14:paraId="6D4BD7A3" w14:textId="2F4EBFF6" w:rsidR="00127848" w:rsidRPr="002A742C" w:rsidRDefault="00B95FAF" w:rsidP="00ED70F8">
      <w:pPr>
        <w:pStyle w:val="PR2"/>
        <w:numPr>
          <w:ilvl w:val="0"/>
          <w:numId w:val="0"/>
        </w:numPr>
        <w:ind w:left="1440"/>
      </w:pPr>
      <w:r>
        <w:t>Fastening slots:</w:t>
      </w:r>
      <w:r w:rsidR="007D3073">
        <w:t xml:space="preserve"> 4.76</w:t>
      </w:r>
      <w:r w:rsidR="00B74C48">
        <w:t xml:space="preserve"> </w:t>
      </w:r>
      <w:r w:rsidR="007D3073">
        <w:t>mm (</w:t>
      </w:r>
      <w:r w:rsidR="00C025C7">
        <w:t xml:space="preserve">3/16”) x </w:t>
      </w:r>
      <w:r w:rsidR="00976EEB">
        <w:t>16 mm (5/</w:t>
      </w:r>
      <w:r w:rsidR="00EE0350">
        <w:t xml:space="preserve">8”) </w:t>
      </w:r>
      <w:r w:rsidR="00B74C48">
        <w:t>spaced at 51 mm (2”) c/c,</w:t>
      </w:r>
      <w:r w:rsidR="00AA2F49">
        <w:t xml:space="preserve"> to</w:t>
      </w:r>
      <w:r w:rsidR="00E2326B">
        <w:t xml:space="preserve"> allow for thermal expansion and adjustability during construction.</w:t>
      </w:r>
    </w:p>
    <w:p w14:paraId="1B8FC099" w14:textId="78FEDB10" w:rsidR="00061340" w:rsidRDefault="00EA2AE7" w:rsidP="00150784">
      <w:pPr>
        <w:pStyle w:val="CMT"/>
        <w:rPr>
          <w:rFonts w:eastAsia="MS Mincho"/>
        </w:rPr>
      </w:pPr>
      <w:r w:rsidRPr="00A51ADE">
        <w:rPr>
          <w:rFonts w:eastAsia="MS Mincho"/>
          <w:b/>
          <w:bCs/>
        </w:rPr>
        <w:t>Note to Specifier:</w:t>
      </w:r>
      <w:r>
        <w:rPr>
          <w:rFonts w:eastAsia="MS Mincho"/>
        </w:rPr>
        <w:t xml:space="preserve"> </w:t>
      </w:r>
      <w:r w:rsidR="00061340" w:rsidRPr="00150784">
        <w:t>Subgirts</w:t>
      </w:r>
      <w:r w:rsidR="00061340">
        <w:rPr>
          <w:rFonts w:eastAsia="MS Mincho"/>
        </w:rPr>
        <w:t xml:space="preserve"> </w:t>
      </w:r>
      <w:r w:rsidR="001C3E6F">
        <w:rPr>
          <w:rFonts w:eastAsia="MS Mincho"/>
        </w:rPr>
        <w:t>can be provide</w:t>
      </w:r>
      <w:r w:rsidR="00217B94">
        <w:rPr>
          <w:rFonts w:eastAsia="MS Mincho"/>
        </w:rPr>
        <w:t>d</w:t>
      </w:r>
      <w:r w:rsidR="001C3E6F">
        <w:rPr>
          <w:rFonts w:eastAsia="MS Mincho"/>
        </w:rPr>
        <w:t xml:space="preserve"> by Vicwest</w:t>
      </w:r>
      <w:r w:rsidR="00061340">
        <w:rPr>
          <w:rFonts w:eastAsia="MS Mincho"/>
        </w:rPr>
        <w:t xml:space="preserve"> as required. </w:t>
      </w:r>
    </w:p>
    <w:p w14:paraId="4DB5AEA9" w14:textId="5C09482F" w:rsidR="00013B51" w:rsidRPr="00013B51" w:rsidRDefault="00013B51" w:rsidP="00540CB3">
      <w:pPr>
        <w:pStyle w:val="PR1"/>
      </w:pPr>
      <w:r w:rsidRPr="00013B51">
        <w:rPr>
          <w:b/>
          <w:bCs/>
        </w:rPr>
        <w:t>[Optional]</w:t>
      </w:r>
      <w:proofErr w:type="spellStart"/>
      <w:r w:rsidRPr="00150784">
        <w:t>Subgirts</w:t>
      </w:r>
      <w:proofErr w:type="spellEnd"/>
      <w:r w:rsidRPr="00150784">
        <w:t>: Minimum </w:t>
      </w:r>
      <w:r w:rsidRPr="00ED70F8">
        <w:rPr>
          <w:rStyle w:val="SI"/>
          <w:color w:val="0070C0"/>
        </w:rPr>
        <w:t>1.21 mm</w:t>
      </w:r>
      <w:r w:rsidRPr="00ED70F8">
        <w:rPr>
          <w:color w:val="0070C0"/>
        </w:rPr>
        <w:t> </w:t>
      </w:r>
      <w:r w:rsidRPr="00150784">
        <w:rPr>
          <w:rStyle w:val="IP"/>
        </w:rPr>
        <w:t>(0.048”)</w:t>
      </w:r>
      <w:r w:rsidRPr="00150784">
        <w:t xml:space="preserve"> galvanized sheet steel conforming to ASTM A653M/A653 Grade </w:t>
      </w:r>
      <w:r w:rsidRPr="00ED70F8">
        <w:rPr>
          <w:color w:val="0070C0"/>
        </w:rPr>
        <w:t>230</w:t>
      </w:r>
      <w:r w:rsidRPr="00150784">
        <w:t xml:space="preserve"> </w:t>
      </w:r>
      <w:r w:rsidRPr="00ED70F8">
        <w:rPr>
          <w:color w:val="FF0000"/>
        </w:rPr>
        <w:t xml:space="preserve">(Grade 33) </w:t>
      </w:r>
      <w:r w:rsidRPr="00150784">
        <w:t>with </w:t>
      </w:r>
      <w:r w:rsidRPr="00ED70F8">
        <w:rPr>
          <w:rStyle w:val="SI"/>
          <w:color w:val="0070C0"/>
        </w:rPr>
        <w:t>Z275</w:t>
      </w:r>
      <w:r w:rsidRPr="00150784">
        <w:t> </w:t>
      </w:r>
      <w:r w:rsidRPr="00150784">
        <w:rPr>
          <w:rStyle w:val="IP"/>
        </w:rPr>
        <w:t>(G90)</w:t>
      </w:r>
      <w:r w:rsidRPr="00150784">
        <w:t> zinc-coating</w:t>
      </w:r>
      <w:r w:rsidR="00E503E3">
        <w:t>.</w:t>
      </w:r>
    </w:p>
    <w:p w14:paraId="110F5288" w14:textId="77777777" w:rsidR="001C3E6F" w:rsidRDefault="001C3E6F" w:rsidP="001C3E6F">
      <w:pPr>
        <w:pStyle w:val="CMT"/>
      </w:pPr>
      <w:r w:rsidRPr="00A51ADE">
        <w:rPr>
          <w:rFonts w:eastAsia="MS Mincho"/>
          <w:b/>
          <w:bCs/>
        </w:rPr>
        <w:t>Note to Specifier:</w:t>
      </w:r>
      <w:r>
        <w:rPr>
          <w:rFonts w:eastAsia="MS Mincho"/>
        </w:rPr>
        <w:t xml:space="preserve"> The following materials are not provided by Vicwest. Revise and include the components in accordance with the project requirements</w:t>
      </w:r>
    </w:p>
    <w:p w14:paraId="4DFA63AF" w14:textId="2C8068AE" w:rsidR="005230E6" w:rsidRDefault="00013B51" w:rsidP="00540CB3">
      <w:pPr>
        <w:pStyle w:val="PR1"/>
      </w:pPr>
      <w:r>
        <w:rPr>
          <w:b/>
          <w:bCs/>
        </w:rPr>
        <w:t>[Optional]</w:t>
      </w:r>
      <w:r w:rsidR="005230E6" w:rsidRPr="0092531F">
        <w:t>Insulation: [Semi-rigid in accordance with Section 072100</w:t>
      </w:r>
      <w:proofErr w:type="gramStart"/>
      <w:r w:rsidR="005230E6" w:rsidRPr="0092531F">
        <w:t>.][</w:t>
      </w:r>
      <w:proofErr w:type="gramEnd"/>
      <w:r w:rsidR="005230E6" w:rsidRPr="0092531F">
        <w:t>Rigid in accordance with Section 072100.]</w:t>
      </w:r>
    </w:p>
    <w:p w14:paraId="19CF05B2" w14:textId="77777777" w:rsidR="005230E6" w:rsidRPr="0092531F" w:rsidRDefault="00013B51" w:rsidP="00540CB3">
      <w:pPr>
        <w:pStyle w:val="PR1"/>
      </w:pPr>
      <w:r>
        <w:rPr>
          <w:b/>
          <w:bCs/>
        </w:rPr>
        <w:t>[Optional]</w:t>
      </w:r>
      <w:r w:rsidR="005230E6" w:rsidRPr="0092531F">
        <w:t xml:space="preserve">Air barrier membrane: In accordance with </w:t>
      </w:r>
      <w:r w:rsidR="00F969B6">
        <w:t>[</w:t>
      </w:r>
      <w:r w:rsidR="005230E6" w:rsidRPr="0092531F">
        <w:t>Section 072700</w:t>
      </w:r>
      <w:r w:rsidR="00F969B6">
        <w:t>]</w:t>
      </w:r>
      <w:r w:rsidR="005230E6" w:rsidRPr="0092531F">
        <w:t>.</w:t>
      </w:r>
    </w:p>
    <w:p w14:paraId="361A3E54" w14:textId="77777777" w:rsidR="005230E6" w:rsidRPr="0092531F" w:rsidRDefault="005230E6" w:rsidP="00540CB3">
      <w:pPr>
        <w:pStyle w:val="PR1"/>
      </w:pPr>
      <w:r w:rsidRPr="0092531F">
        <w:t xml:space="preserve">Exposed sealants: In accordance with </w:t>
      </w:r>
      <w:r w:rsidR="00F969B6">
        <w:t>[</w:t>
      </w:r>
      <w:r w:rsidRPr="0092531F">
        <w:t>Section 079200</w:t>
      </w:r>
      <w:r w:rsidR="00F969B6">
        <w:t>]</w:t>
      </w:r>
      <w:r w:rsidRPr="0092531F">
        <w:t>.</w:t>
      </w:r>
    </w:p>
    <w:p w14:paraId="27D5ECFE" w14:textId="77777777" w:rsidR="000E695E" w:rsidRPr="00740C3C" w:rsidRDefault="000E695E" w:rsidP="00013B51">
      <w:pPr>
        <w:pStyle w:val="ART"/>
      </w:pPr>
      <w:r w:rsidRPr="00740C3C">
        <w:t>ACCESSORIES</w:t>
      </w:r>
    </w:p>
    <w:p w14:paraId="54F182E5" w14:textId="77777777" w:rsidR="0074085E" w:rsidRPr="0092531F" w:rsidRDefault="0074085E" w:rsidP="00540CB3">
      <w:pPr>
        <w:pStyle w:val="PR1"/>
      </w:pPr>
      <w:r w:rsidRPr="0092531F">
        <w:t xml:space="preserve">Accessories and hardware: </w:t>
      </w:r>
      <w:r w:rsidR="00856279" w:rsidRPr="0092531F">
        <w:t>As required</w:t>
      </w:r>
      <w:r w:rsidRPr="0092531F">
        <w:t xml:space="preserve"> to meet specified requirements</w:t>
      </w:r>
      <w:r w:rsidR="00856279" w:rsidRPr="0092531F">
        <w:t>.</w:t>
      </w:r>
    </w:p>
    <w:p w14:paraId="503774FD" w14:textId="77777777" w:rsidR="0074085E" w:rsidRPr="0092531F" w:rsidRDefault="0074085E" w:rsidP="00540CB3">
      <w:pPr>
        <w:pStyle w:val="PR1"/>
      </w:pPr>
      <w:r w:rsidRPr="0092531F">
        <w:t xml:space="preserve">Fasteners: </w:t>
      </w:r>
    </w:p>
    <w:p w14:paraId="7A8FFA07" w14:textId="35D1B49B" w:rsidR="00856279" w:rsidRDefault="00856279" w:rsidP="00013B51">
      <w:pPr>
        <w:pStyle w:val="PR2"/>
      </w:pPr>
      <w:r w:rsidRPr="00856279">
        <w:t>#</w:t>
      </w:r>
      <w:r w:rsidR="00C41306">
        <w:t>10</w:t>
      </w:r>
      <w:r w:rsidRPr="00856279">
        <w:t xml:space="preserve"> Self-drilling, Pan</w:t>
      </w:r>
      <w:r w:rsidR="00C41306">
        <w:t>cake</w:t>
      </w:r>
      <w:r w:rsidRPr="00856279">
        <w:t xml:space="preserve"> head screws to steel </w:t>
      </w:r>
      <w:proofErr w:type="spellStart"/>
      <w:r w:rsidRPr="00856279">
        <w:t>subgirts</w:t>
      </w:r>
      <w:proofErr w:type="spellEnd"/>
      <w:r w:rsidR="00E503E3">
        <w:t>.</w:t>
      </w:r>
    </w:p>
    <w:p w14:paraId="0077E2DF" w14:textId="62936C89" w:rsidR="0074085E" w:rsidRPr="008B702B" w:rsidRDefault="0074085E" w:rsidP="00013B51">
      <w:pPr>
        <w:pStyle w:val="PR2"/>
      </w:pPr>
      <w:r w:rsidRPr="008B702B">
        <w:t>#</w:t>
      </w:r>
      <w:r w:rsidR="00C41306">
        <w:t>10</w:t>
      </w:r>
      <w:r w:rsidRPr="008B702B">
        <w:t xml:space="preserve"> Self</w:t>
      </w:r>
      <w:r w:rsidR="00A76599">
        <w:t>-</w:t>
      </w:r>
      <w:r w:rsidRPr="008B702B">
        <w:t>tapping</w:t>
      </w:r>
      <w:r w:rsidR="00BB08CB">
        <w:t>,</w:t>
      </w:r>
      <w:r w:rsidRPr="008B702B">
        <w:t xml:space="preserve"> </w:t>
      </w:r>
      <w:r w:rsidR="00C41306" w:rsidRPr="00856279">
        <w:t>Pan</w:t>
      </w:r>
      <w:r w:rsidR="00C41306">
        <w:t>cake</w:t>
      </w:r>
      <w:r w:rsidR="00C41306" w:rsidRPr="008B702B" w:rsidDel="00C41306">
        <w:t xml:space="preserve"> </w:t>
      </w:r>
      <w:r w:rsidRPr="008B702B">
        <w:t>head screw</w:t>
      </w:r>
      <w:r w:rsidR="00BB08CB">
        <w:t>s</w:t>
      </w:r>
      <w:r w:rsidRPr="008B702B">
        <w:t xml:space="preserve"> (fully threaded)</w:t>
      </w:r>
      <w:r w:rsidR="00856279">
        <w:t xml:space="preserve"> to wood supports</w:t>
      </w:r>
      <w:r w:rsidR="00E503E3">
        <w:t>.</w:t>
      </w:r>
    </w:p>
    <w:p w14:paraId="12473019" w14:textId="77777777" w:rsidR="00856279" w:rsidRDefault="00856279" w:rsidP="00013B51">
      <w:pPr>
        <w:pStyle w:val="PR2"/>
      </w:pPr>
      <w:r>
        <w:lastRenderedPageBreak/>
        <w:t>Screw length as required:</w:t>
      </w:r>
    </w:p>
    <w:p w14:paraId="500CF391" w14:textId="17A004C2" w:rsidR="0074085E" w:rsidRPr="00740C3C" w:rsidRDefault="00856279" w:rsidP="00540CB3">
      <w:pPr>
        <w:pStyle w:val="PR3"/>
      </w:pPr>
      <w:r w:rsidRPr="00740C3C">
        <w:t xml:space="preserve">Minimum </w:t>
      </w:r>
      <w:r w:rsidRPr="00ED70F8">
        <w:rPr>
          <w:rStyle w:val="SI"/>
          <w:color w:val="0070C0"/>
        </w:rPr>
        <w:t>9.5 mm</w:t>
      </w:r>
      <w:r w:rsidRPr="00ED70F8">
        <w:rPr>
          <w:rStyle w:val="IP"/>
          <w:color w:val="0070C0"/>
        </w:rPr>
        <w:t xml:space="preserve"> </w:t>
      </w:r>
      <w:r w:rsidRPr="00150784">
        <w:rPr>
          <w:rStyle w:val="IP"/>
        </w:rPr>
        <w:t>(3/8</w:t>
      </w:r>
      <w:r w:rsidR="00CA204D" w:rsidRPr="00150784">
        <w:rPr>
          <w:rStyle w:val="IP"/>
        </w:rPr>
        <w:t>”</w:t>
      </w:r>
      <w:r w:rsidRPr="00150784">
        <w:rPr>
          <w:rStyle w:val="IP"/>
        </w:rPr>
        <w:t xml:space="preserve">) </w:t>
      </w:r>
      <w:r w:rsidRPr="00740C3C">
        <w:t>below wood substrate, or</w:t>
      </w:r>
      <w:r w:rsidR="0074085E" w:rsidRPr="00740C3C">
        <w:t>.</w:t>
      </w:r>
    </w:p>
    <w:p w14:paraId="1BE8E7C5" w14:textId="77777777" w:rsidR="0074085E" w:rsidRPr="00740C3C" w:rsidRDefault="0074085E" w:rsidP="00540CB3">
      <w:pPr>
        <w:pStyle w:val="PR3"/>
      </w:pPr>
      <w:r w:rsidRPr="00740C3C">
        <w:t xml:space="preserve">Minimum 3 thread past </w:t>
      </w:r>
      <w:r w:rsidR="00856279" w:rsidRPr="00740C3C">
        <w:t>the steel support material</w:t>
      </w:r>
      <w:r w:rsidRPr="00740C3C">
        <w:t>.</w:t>
      </w:r>
    </w:p>
    <w:p w14:paraId="51102384" w14:textId="77777777" w:rsidR="0074085E" w:rsidRDefault="0074085E" w:rsidP="00013B51">
      <w:pPr>
        <w:pStyle w:val="PR2"/>
      </w:pPr>
      <w:r w:rsidRPr="008B702B">
        <w:t>Do not over torque fastener.</w:t>
      </w:r>
    </w:p>
    <w:p w14:paraId="732F6C92" w14:textId="408B545F" w:rsidR="0074085E" w:rsidRPr="0092531F" w:rsidRDefault="00856279" w:rsidP="00540CB3">
      <w:pPr>
        <w:pStyle w:val="PR1"/>
      </w:pPr>
      <w:r w:rsidRPr="0092531F">
        <w:t>Trim and Flashing:</w:t>
      </w:r>
      <w:r w:rsidR="0074085E" w:rsidRPr="0092531F">
        <w:t xml:space="preserve"> </w:t>
      </w:r>
      <w:r w:rsidR="00AD6BE2" w:rsidRPr="00ED70F8">
        <w:rPr>
          <w:rStyle w:val="SI"/>
          <w:color w:val="0070C0"/>
        </w:rPr>
        <w:t>0.47 mm</w:t>
      </w:r>
      <w:r w:rsidR="00AD6BE2" w:rsidRPr="00ED70F8">
        <w:rPr>
          <w:color w:val="0070C0"/>
        </w:rPr>
        <w:t xml:space="preserve"> </w:t>
      </w:r>
      <w:r w:rsidR="00AD6BE2" w:rsidRPr="008B702B">
        <w:t xml:space="preserve">(26 gauge) </w:t>
      </w:r>
      <w:r w:rsidR="00BB08CB">
        <w:t>m</w:t>
      </w:r>
      <w:r w:rsidR="0074085E" w:rsidRPr="0092531F">
        <w:t>aterial</w:t>
      </w:r>
      <w:r w:rsidR="00BB08CB">
        <w:t>. F</w:t>
      </w:r>
      <w:r w:rsidR="0074085E" w:rsidRPr="0092531F">
        <w:t xml:space="preserve">inish and </w:t>
      </w:r>
      <w:proofErr w:type="spellStart"/>
      <w:r w:rsidR="0074085E" w:rsidRPr="0092531F">
        <w:t>colour</w:t>
      </w:r>
      <w:proofErr w:type="spellEnd"/>
      <w:r w:rsidR="0074085E" w:rsidRPr="0092531F">
        <w:t xml:space="preserve"> </w:t>
      </w:r>
      <w:r w:rsidRPr="0092531F">
        <w:t>to match</w:t>
      </w:r>
      <w:r w:rsidR="0074085E" w:rsidRPr="0092531F">
        <w:t xml:space="preserve"> prefinished metal siding [ and soffit].</w:t>
      </w:r>
    </w:p>
    <w:p w14:paraId="7D651346" w14:textId="77777777" w:rsidR="00856279" w:rsidRPr="0092531F" w:rsidRDefault="00856279" w:rsidP="00540CB3">
      <w:pPr>
        <w:pStyle w:val="PR1"/>
      </w:pPr>
      <w:r w:rsidRPr="0092531F">
        <w:t>Provide standard Bellara trims and flashings as per manufacturer.</w:t>
      </w:r>
    </w:p>
    <w:p w14:paraId="29A1568C" w14:textId="77777777" w:rsidR="000E695E" w:rsidRPr="0092531F" w:rsidRDefault="000E695E" w:rsidP="00540CB3">
      <w:pPr>
        <w:pStyle w:val="PR1"/>
      </w:pPr>
      <w:r w:rsidRPr="0092531F">
        <w:t xml:space="preserve">Provide </w:t>
      </w:r>
      <w:r w:rsidR="00856279" w:rsidRPr="0092531F">
        <w:t xml:space="preserve">additional </w:t>
      </w:r>
      <w:r w:rsidRPr="0092531F">
        <w:t xml:space="preserve">flashing complying with </w:t>
      </w:r>
      <w:r w:rsidR="00F969B6">
        <w:t>[</w:t>
      </w:r>
      <w:r w:rsidRPr="0092531F">
        <w:t>Section 076200</w:t>
      </w:r>
      <w:r w:rsidR="00F969B6">
        <w:t>]</w:t>
      </w:r>
      <w:r w:rsidRPr="0092531F">
        <w:t xml:space="preserve"> where indicated.</w:t>
      </w:r>
    </w:p>
    <w:p w14:paraId="2D8204EA" w14:textId="77777777" w:rsidR="00B6216F" w:rsidRPr="00740C3C" w:rsidRDefault="00B6216F" w:rsidP="00013B51">
      <w:pPr>
        <w:pStyle w:val="ART"/>
      </w:pPr>
      <w:r w:rsidRPr="00740C3C">
        <w:rPr>
          <w:rFonts w:eastAsia="Lucida Sans Unicode"/>
        </w:rPr>
        <w:t>Finish</w:t>
      </w:r>
    </w:p>
    <w:p w14:paraId="7003467E" w14:textId="77777777" w:rsidR="0069005C" w:rsidRDefault="00AA28E9" w:rsidP="00150784">
      <w:pPr>
        <w:pStyle w:val="CMT"/>
        <w:rPr>
          <w:rFonts w:eastAsia="MS Mincho"/>
        </w:rPr>
      </w:pPr>
      <w:r w:rsidRPr="00A51ADE">
        <w:rPr>
          <w:b/>
          <w:bCs/>
        </w:rPr>
        <w:t>Specifier Note:</w:t>
      </w:r>
      <w:r>
        <w:t xml:space="preserve"> </w:t>
      </w:r>
      <w:r w:rsidR="0069005C">
        <w:rPr>
          <w:rFonts w:eastAsia="MS Mincho"/>
        </w:rPr>
        <w:t>Select one of the finishes listed below</w:t>
      </w:r>
      <w:r w:rsidR="0069005C" w:rsidRPr="004F299E">
        <w:rPr>
          <w:rFonts w:eastAsia="MS Mincho"/>
        </w:rPr>
        <w:t xml:space="preserve"> required for </w:t>
      </w:r>
      <w:r w:rsidR="0069005C">
        <w:rPr>
          <w:rFonts w:eastAsia="MS Mincho"/>
        </w:rPr>
        <w:t>the</w:t>
      </w:r>
      <w:r w:rsidR="0069005C" w:rsidRPr="004F299E">
        <w:rPr>
          <w:rFonts w:eastAsia="MS Mincho"/>
        </w:rPr>
        <w:t xml:space="preserve"> </w:t>
      </w:r>
      <w:r w:rsidR="00A76599">
        <w:rPr>
          <w:rFonts w:eastAsia="MS Mincho"/>
        </w:rPr>
        <w:t>P</w:t>
      </w:r>
      <w:r w:rsidR="0069005C" w:rsidRPr="004F299E">
        <w:rPr>
          <w:rFonts w:eastAsia="MS Mincho"/>
        </w:rPr>
        <w:t xml:space="preserve">roject. </w:t>
      </w:r>
    </w:p>
    <w:p w14:paraId="48B44689" w14:textId="77777777" w:rsidR="0069005C" w:rsidRDefault="0069005C" w:rsidP="00150784">
      <w:pPr>
        <w:pStyle w:val="CMT"/>
        <w:rPr>
          <w:rFonts w:eastAsia="MS Mincho"/>
        </w:rPr>
      </w:pPr>
      <w:r w:rsidRPr="004F299E">
        <w:rPr>
          <w:rFonts w:eastAsia="MS Mincho"/>
        </w:rPr>
        <w:t>For premium projects</w:t>
      </w:r>
      <w:r w:rsidR="00A76599">
        <w:rPr>
          <w:rFonts w:eastAsia="MS Mincho"/>
        </w:rPr>
        <w:t>,</w:t>
      </w:r>
      <w:r w:rsidRPr="004F299E">
        <w:rPr>
          <w:rFonts w:eastAsia="MS Mincho"/>
        </w:rPr>
        <w:t xml:space="preserve"> it is advisable to select basis for colour for proper bidding purposes.</w:t>
      </w:r>
    </w:p>
    <w:p w14:paraId="11F30BD4" w14:textId="77777777" w:rsidR="0069005C" w:rsidRPr="0092531F" w:rsidRDefault="00D1755A" w:rsidP="00540CB3">
      <w:pPr>
        <w:pStyle w:val="PR1"/>
      </w:pPr>
      <w:r w:rsidRPr="0092531F">
        <w:t xml:space="preserve">Weather XL - Silicone Modified Polyester (SMP): </w:t>
      </w:r>
      <w:proofErr w:type="spellStart"/>
      <w:r w:rsidR="00013B51">
        <w:t>C</w:t>
      </w:r>
      <w:r w:rsidR="0069005C" w:rsidRPr="0092531F">
        <w:t>olour</w:t>
      </w:r>
      <w:proofErr w:type="spellEnd"/>
      <w:r w:rsidR="0069005C" w:rsidRPr="0092531F">
        <w:t xml:space="preserve"> </w:t>
      </w:r>
      <w:r w:rsidRPr="0092531F">
        <w:t>selected</w:t>
      </w:r>
      <w:r w:rsidR="0069005C" w:rsidRPr="0092531F">
        <w:t xml:space="preserve"> by </w:t>
      </w:r>
      <w:proofErr w:type="gramStart"/>
      <w:r w:rsidR="0069005C" w:rsidRPr="0092531F">
        <w:t>Consultant</w:t>
      </w:r>
      <w:proofErr w:type="gramEnd"/>
      <w:r w:rsidR="0069005C" w:rsidRPr="0092531F">
        <w:t xml:space="preserve"> from manufacturer</w:t>
      </w:r>
      <w:r w:rsidR="00CA204D" w:rsidRPr="0092531F">
        <w:t>’</w:t>
      </w:r>
      <w:r w:rsidR="0069005C" w:rsidRPr="0092531F">
        <w:t>s range.</w:t>
      </w:r>
    </w:p>
    <w:p w14:paraId="513D809B" w14:textId="259DD99E" w:rsidR="0069005C" w:rsidRPr="00740C3C" w:rsidRDefault="0069005C" w:rsidP="00EA27D2">
      <w:pPr>
        <w:pStyle w:val="PR2"/>
      </w:pPr>
      <w:r w:rsidRPr="004F299E">
        <w:t>Acceptable Products:</w:t>
      </w:r>
      <w:r w:rsidR="00275C2D">
        <w:t xml:space="preserve"> </w:t>
      </w:r>
      <w:r w:rsidR="00013B51">
        <w:t>Sherwin Williams</w:t>
      </w:r>
      <w:r w:rsidRPr="00740C3C">
        <w:t xml:space="preserve"> </w:t>
      </w:r>
      <w:proofErr w:type="spellStart"/>
      <w:r w:rsidRPr="00740C3C">
        <w:t>WeatherX</w:t>
      </w:r>
      <w:r w:rsidR="00D1755A" w:rsidRPr="00740C3C">
        <w:t>L</w:t>
      </w:r>
      <w:proofErr w:type="spellEnd"/>
      <w:r w:rsidRPr="00740C3C">
        <w:t>.</w:t>
      </w:r>
    </w:p>
    <w:p w14:paraId="451213A4" w14:textId="77777777" w:rsidR="004410C2" w:rsidRPr="00740C3C" w:rsidRDefault="004410C2" w:rsidP="00013B51">
      <w:pPr>
        <w:pStyle w:val="ART"/>
      </w:pPr>
      <w:r w:rsidRPr="00740C3C">
        <w:t>FABRICATION</w:t>
      </w:r>
    </w:p>
    <w:p w14:paraId="61886413" w14:textId="77777777" w:rsidR="004410C2" w:rsidRPr="0092531F" w:rsidRDefault="004410C2" w:rsidP="00540CB3">
      <w:pPr>
        <w:pStyle w:val="PR1"/>
      </w:pPr>
      <w:proofErr w:type="gramStart"/>
      <w:r w:rsidRPr="0092531F">
        <w:t>Fa</w:t>
      </w:r>
      <w:r w:rsidR="00856279" w:rsidRPr="0092531F">
        <w:t>ctory</w:t>
      </w:r>
      <w:proofErr w:type="gramEnd"/>
      <w:r w:rsidR="00856279" w:rsidRPr="0092531F">
        <w:t xml:space="preserve"> fabricate al</w:t>
      </w:r>
      <w:r w:rsidRPr="0092531F">
        <w:t>l components of the system</w:t>
      </w:r>
      <w:r w:rsidR="00856279" w:rsidRPr="0092531F">
        <w:t xml:space="preserve">, </w:t>
      </w:r>
      <w:r w:rsidRPr="0092531F">
        <w:t>ready for field installation.</w:t>
      </w:r>
    </w:p>
    <w:p w14:paraId="48742383" w14:textId="77777777" w:rsidR="00856279" w:rsidRDefault="00856279" w:rsidP="00540CB3">
      <w:pPr>
        <w:pStyle w:val="PR1"/>
      </w:pPr>
      <w:r w:rsidRPr="0092531F">
        <w:t xml:space="preserve">Cladding is fabricated in </w:t>
      </w:r>
      <w:r w:rsidR="00F969B6" w:rsidRPr="00ED70F8">
        <w:rPr>
          <w:rStyle w:val="SI"/>
          <w:color w:val="0070C0"/>
        </w:rPr>
        <w:t>3657.6 mm</w:t>
      </w:r>
      <w:r w:rsidR="00F969B6" w:rsidRPr="00ED70F8">
        <w:rPr>
          <w:color w:val="0070C0"/>
        </w:rPr>
        <w:t xml:space="preserve"> </w:t>
      </w:r>
      <w:r w:rsidR="00F969B6" w:rsidRPr="00150784">
        <w:rPr>
          <w:rStyle w:val="IP"/>
        </w:rPr>
        <w:t>(</w:t>
      </w:r>
      <w:r w:rsidRPr="00150784">
        <w:rPr>
          <w:rStyle w:val="IP"/>
        </w:rPr>
        <w:t>12ft</w:t>
      </w:r>
      <w:r w:rsidR="00F969B6" w:rsidRPr="00150784">
        <w:rPr>
          <w:rStyle w:val="IP"/>
        </w:rPr>
        <w:t>)</w:t>
      </w:r>
      <w:r w:rsidRPr="0092531F">
        <w:t xml:space="preserve"> lengths and to be cut to suit on site.</w:t>
      </w:r>
    </w:p>
    <w:p w14:paraId="2A834709" w14:textId="77777777" w:rsidR="00013B51" w:rsidRPr="0092531F" w:rsidRDefault="00013B51" w:rsidP="00150784">
      <w:pPr>
        <w:pStyle w:val="CMT"/>
      </w:pPr>
      <w:r>
        <w:t>Optional</w:t>
      </w:r>
    </w:p>
    <w:p w14:paraId="0948F412" w14:textId="77777777" w:rsidR="00856279" w:rsidRPr="0092531F" w:rsidRDefault="00013B51" w:rsidP="00540CB3">
      <w:pPr>
        <w:pStyle w:val="PR1"/>
      </w:pPr>
      <w:bookmarkStart w:id="11" w:name="_Hlk52476524"/>
      <w:r w:rsidRPr="00013B51">
        <w:rPr>
          <w:b/>
          <w:bCs/>
        </w:rPr>
        <w:t>[Optional]</w:t>
      </w:r>
      <w:proofErr w:type="spellStart"/>
      <w:r w:rsidR="00856279" w:rsidRPr="0092531F">
        <w:t>Subgirts</w:t>
      </w:r>
      <w:proofErr w:type="spellEnd"/>
      <w:r w:rsidR="00856279" w:rsidRPr="0092531F">
        <w:t xml:space="preserve"> are fabricated in </w:t>
      </w:r>
      <w:r w:rsidR="00F969B6" w:rsidRPr="00ED70F8">
        <w:rPr>
          <w:rStyle w:val="SI"/>
          <w:color w:val="0070C0"/>
        </w:rPr>
        <w:t>3048 mm</w:t>
      </w:r>
      <w:r w:rsidR="00F969B6" w:rsidRPr="00ED70F8">
        <w:rPr>
          <w:color w:val="0070C0"/>
        </w:rPr>
        <w:t xml:space="preserve"> </w:t>
      </w:r>
      <w:r w:rsidR="00F969B6" w:rsidRPr="00150784">
        <w:rPr>
          <w:rStyle w:val="IP"/>
        </w:rPr>
        <w:t>(</w:t>
      </w:r>
      <w:r w:rsidR="00856279" w:rsidRPr="00150784">
        <w:rPr>
          <w:rStyle w:val="IP"/>
        </w:rPr>
        <w:t>10ft</w:t>
      </w:r>
      <w:r w:rsidR="00F969B6" w:rsidRPr="00150784">
        <w:rPr>
          <w:rStyle w:val="IP"/>
        </w:rPr>
        <w:t>)</w:t>
      </w:r>
      <w:r w:rsidR="00856279" w:rsidRPr="0092531F">
        <w:t xml:space="preserve"> lengths and to be cut to suit on site.</w:t>
      </w:r>
    </w:p>
    <w:bookmarkEnd w:id="11"/>
    <w:p w14:paraId="4EC81B2C" w14:textId="77777777" w:rsidR="00B6216F" w:rsidRPr="00740C3C" w:rsidRDefault="00B6216F" w:rsidP="00013B51">
      <w:pPr>
        <w:pStyle w:val="PRT"/>
      </w:pPr>
      <w:r w:rsidRPr="00740C3C">
        <w:t>Execution</w:t>
      </w:r>
    </w:p>
    <w:p w14:paraId="6DC74F82" w14:textId="77777777" w:rsidR="00B6216F" w:rsidRPr="00740C3C" w:rsidRDefault="00B6216F" w:rsidP="00013B51">
      <w:pPr>
        <w:pStyle w:val="ART"/>
      </w:pPr>
      <w:r w:rsidRPr="00740C3C">
        <w:t>EXAMINATION</w:t>
      </w:r>
    </w:p>
    <w:p w14:paraId="124216FB" w14:textId="77777777" w:rsidR="001D3E1A" w:rsidRPr="0092531F" w:rsidRDefault="00B6216F" w:rsidP="00540CB3">
      <w:pPr>
        <w:pStyle w:val="PR1"/>
      </w:pPr>
      <w:r w:rsidRPr="0092531F">
        <w:t>Verification of Conditions</w:t>
      </w:r>
      <w:r w:rsidR="001D3E1A" w:rsidRPr="0092531F">
        <w:t xml:space="preserve">: </w:t>
      </w:r>
    </w:p>
    <w:p w14:paraId="0C784C44" w14:textId="77777777" w:rsidR="001D3E1A" w:rsidRDefault="001D3E1A" w:rsidP="00013B51">
      <w:pPr>
        <w:pStyle w:val="PR2"/>
      </w:pPr>
      <w:r>
        <w:t xml:space="preserve">Examine substrates for compliance with requirements for installation tolerances and other conditions affecting performance of steel </w:t>
      </w:r>
      <w:proofErr w:type="gramStart"/>
      <w:r>
        <w:t>siding</w:t>
      </w:r>
      <w:r w:rsidR="00DD618B">
        <w:t>[</w:t>
      </w:r>
      <w:proofErr w:type="gramEnd"/>
      <w:r w:rsidR="00DD618B">
        <w:t xml:space="preserve">, </w:t>
      </w:r>
      <w:r>
        <w:t>soffit</w:t>
      </w:r>
      <w:r w:rsidR="00DD618B">
        <w:t>]</w:t>
      </w:r>
      <w:r>
        <w:t xml:space="preserve"> and related accessories.</w:t>
      </w:r>
    </w:p>
    <w:p w14:paraId="7E127F34" w14:textId="77777777" w:rsidR="00856279" w:rsidRDefault="00856279" w:rsidP="00013B51">
      <w:pPr>
        <w:pStyle w:val="PR2"/>
      </w:pPr>
      <w:r>
        <w:t>Report all discrepancies to the Consultant before beginning the Work on the wall system.</w:t>
      </w:r>
    </w:p>
    <w:p w14:paraId="26A6D811" w14:textId="77777777" w:rsidR="00B6216F" w:rsidRDefault="001D3E1A" w:rsidP="00013B51">
      <w:pPr>
        <w:pStyle w:val="PR2"/>
      </w:pPr>
      <w:r>
        <w:t>Proceed with installation only after unsatisfactory conditions have been corrected.</w:t>
      </w:r>
    </w:p>
    <w:p w14:paraId="69BBC67C" w14:textId="77777777" w:rsidR="00B6216F" w:rsidRPr="00740C3C" w:rsidRDefault="00B6216F" w:rsidP="00013B51">
      <w:pPr>
        <w:pStyle w:val="ART"/>
      </w:pPr>
      <w:r w:rsidRPr="00740C3C">
        <w:t>PREPARATION</w:t>
      </w:r>
    </w:p>
    <w:p w14:paraId="63BA79BB" w14:textId="5D0F2270" w:rsidR="00CD7D8F" w:rsidRPr="0092531F" w:rsidRDefault="00856279" w:rsidP="00540CB3">
      <w:pPr>
        <w:pStyle w:val="PR1"/>
      </w:pPr>
      <w:r w:rsidRPr="0092531F">
        <w:t xml:space="preserve">Patterned </w:t>
      </w:r>
      <w:r w:rsidR="00CD7D8F" w:rsidRPr="0092531F">
        <w:t>Finishes:</w:t>
      </w:r>
      <w:r w:rsidRPr="0092531F">
        <w:t xml:space="preserve"> Each box contains Bellara panels with 5 different patterns. Pre-arrange panels in a layout that creates the desired appearance. Once satisfactory layout is achieved, proceed with wall installation</w:t>
      </w:r>
      <w:r w:rsidR="00CD7D8F" w:rsidRPr="0092531F">
        <w:t>.</w:t>
      </w:r>
    </w:p>
    <w:p w14:paraId="03DCF05A" w14:textId="77777777" w:rsidR="00B6216F" w:rsidRPr="00740C3C" w:rsidRDefault="001B1AF7" w:rsidP="00013B51">
      <w:pPr>
        <w:pStyle w:val="ART"/>
      </w:pPr>
      <w:bookmarkStart w:id="12" w:name="_Hlk52480011"/>
      <w:r w:rsidRPr="00740C3C">
        <w:lastRenderedPageBreak/>
        <w:t xml:space="preserve">steel siding </w:t>
      </w:r>
      <w:r w:rsidR="00B6216F" w:rsidRPr="00740C3C">
        <w:t>INSTALLATION</w:t>
      </w:r>
    </w:p>
    <w:p w14:paraId="4DFD5202" w14:textId="30CA1604" w:rsidR="001D3E1A" w:rsidRPr="0092531F" w:rsidRDefault="001D3E1A" w:rsidP="00540CB3">
      <w:pPr>
        <w:pStyle w:val="PR1"/>
      </w:pPr>
      <w:r w:rsidRPr="0092531F">
        <w:t>Comply with manufacturer</w:t>
      </w:r>
      <w:r w:rsidR="00CA204D" w:rsidRPr="0092531F">
        <w:t>’</w:t>
      </w:r>
      <w:r w:rsidRPr="0092531F">
        <w:t xml:space="preserve">s </w:t>
      </w:r>
      <w:r w:rsidR="00F969B6">
        <w:t>[</w:t>
      </w:r>
      <w:r w:rsidRPr="0092531F">
        <w:t xml:space="preserve">written </w:t>
      </w:r>
      <w:r w:rsidR="00650C86">
        <w:t>I</w:t>
      </w:r>
      <w:r w:rsidRPr="0092531F">
        <w:t>nstallation</w:t>
      </w:r>
      <w:r w:rsidR="00013B51">
        <w:t xml:space="preserve"> </w:t>
      </w:r>
      <w:proofErr w:type="gramStart"/>
      <w:r w:rsidR="00013B51">
        <w:t>Guidelines</w:t>
      </w:r>
      <w:r w:rsidR="00F969B6">
        <w:t>]</w:t>
      </w:r>
      <w:r w:rsidR="00856279" w:rsidRPr="0092531F">
        <w:t>[</w:t>
      </w:r>
      <w:proofErr w:type="gramEnd"/>
      <w:r w:rsidR="009B7A13" w:rsidRPr="0092531F">
        <w:t>approved shop drawings</w:t>
      </w:r>
      <w:r w:rsidR="00F969B6">
        <w:t>]</w:t>
      </w:r>
      <w:r w:rsidR="009B7A13" w:rsidRPr="0092531F">
        <w:t xml:space="preserve"> and project drawings.</w:t>
      </w:r>
    </w:p>
    <w:p w14:paraId="0A40021A" w14:textId="77777777" w:rsidR="00856279" w:rsidRPr="0092531F" w:rsidRDefault="00856279" w:rsidP="00540CB3">
      <w:pPr>
        <w:pStyle w:val="PR1"/>
      </w:pPr>
      <w:r w:rsidRPr="0092531F">
        <w:t>Where steel siding contacts dissimilar metals, protect against galvanic</w:t>
      </w:r>
      <w:r w:rsidR="00013B51">
        <w:t xml:space="preserve"> action</w:t>
      </w:r>
      <w:r w:rsidRPr="0092531F">
        <w:t>.</w:t>
      </w:r>
    </w:p>
    <w:p w14:paraId="549D5E16" w14:textId="77777777" w:rsidR="00DD618B" w:rsidRPr="0092531F" w:rsidRDefault="000808E3" w:rsidP="00540CB3">
      <w:pPr>
        <w:pStyle w:val="PR1"/>
      </w:pPr>
      <w:r w:rsidRPr="0092531F">
        <w:rPr>
          <w:rFonts w:eastAsia="MS Mincho"/>
        </w:rPr>
        <w:t xml:space="preserve">Erect panels in straight lines that are true, level, square, and plumb to comply with installation </w:t>
      </w:r>
      <w:proofErr w:type="gramStart"/>
      <w:r w:rsidRPr="0092531F">
        <w:rPr>
          <w:rFonts w:eastAsia="MS Mincho"/>
        </w:rPr>
        <w:t>tolerances</w:t>
      </w:r>
      <w:r w:rsidR="00856279" w:rsidRPr="0092531F">
        <w:rPr>
          <w:rFonts w:eastAsia="MS Mincho"/>
        </w:rPr>
        <w:t>[</w:t>
      </w:r>
      <w:proofErr w:type="gramEnd"/>
      <w:r w:rsidRPr="0092531F">
        <w:rPr>
          <w:rFonts w:eastAsia="MS Mincho"/>
        </w:rPr>
        <w:t xml:space="preserve"> </w:t>
      </w:r>
      <w:r w:rsidR="00DD618B" w:rsidRPr="0092531F">
        <w:t>and layout indicated on approved shop drawings</w:t>
      </w:r>
      <w:r w:rsidR="00856279" w:rsidRPr="0092531F">
        <w:t>]</w:t>
      </w:r>
      <w:r w:rsidR="00DD618B" w:rsidRPr="0092531F">
        <w:t>.</w:t>
      </w:r>
    </w:p>
    <w:p w14:paraId="342F4623" w14:textId="77777777" w:rsidR="00856279" w:rsidRPr="0092531F" w:rsidRDefault="00856279" w:rsidP="00540CB3">
      <w:pPr>
        <w:pStyle w:val="PR1"/>
      </w:pPr>
      <w:r w:rsidRPr="0092531F">
        <w:t xml:space="preserve">Fasten metal siding to supports with fasteners at each location indicated </w:t>
      </w:r>
      <w:r w:rsidR="00F969B6">
        <w:t>[</w:t>
      </w:r>
      <w:r w:rsidRPr="0092531F">
        <w:t>on approved shop drawings</w:t>
      </w:r>
      <w:r w:rsidR="00F969B6">
        <w:t>]</w:t>
      </w:r>
      <w:r w:rsidRPr="0092531F">
        <w:t xml:space="preserve">, at spacing and with fasteners recommended by manufacturer. </w:t>
      </w:r>
    </w:p>
    <w:p w14:paraId="14A285E2" w14:textId="77777777" w:rsidR="00DD618B" w:rsidRPr="0092531F" w:rsidRDefault="00DD618B" w:rsidP="00540CB3">
      <w:pPr>
        <w:pStyle w:val="PR1"/>
      </w:pPr>
      <w:r w:rsidRPr="0092531F">
        <w:t xml:space="preserve">Place trim and </w:t>
      </w:r>
      <w:r w:rsidR="00856279" w:rsidRPr="0092531F">
        <w:t>flashing</w:t>
      </w:r>
      <w:r w:rsidRPr="0092531F">
        <w:t xml:space="preserve"> as indicated per details </w:t>
      </w:r>
      <w:r w:rsidR="00856279" w:rsidRPr="0092531F">
        <w:t>[</w:t>
      </w:r>
      <w:r w:rsidRPr="0092531F">
        <w:t>on the approved shop drawings</w:t>
      </w:r>
      <w:r w:rsidR="00856279" w:rsidRPr="0092531F">
        <w:t>]</w:t>
      </w:r>
      <w:r w:rsidRPr="0092531F">
        <w:t>.</w:t>
      </w:r>
    </w:p>
    <w:p w14:paraId="39F6E86C" w14:textId="77777777" w:rsidR="00856279" w:rsidRPr="0092531F" w:rsidRDefault="00856279" w:rsidP="00540CB3">
      <w:pPr>
        <w:pStyle w:val="PR1"/>
      </w:pPr>
      <w:r w:rsidRPr="0092531F">
        <w:t xml:space="preserve">Install sealants </w:t>
      </w:r>
      <w:r w:rsidR="00013B51">
        <w:t>at</w:t>
      </w:r>
      <w:r w:rsidRPr="0092531F">
        <w:t xml:space="preserve"> junctions with adjoining work, and </w:t>
      </w:r>
      <w:proofErr w:type="gramStart"/>
      <w:r w:rsidRPr="0092531F">
        <w:t>where</w:t>
      </w:r>
      <w:proofErr w:type="gramEnd"/>
      <w:r w:rsidRPr="0092531F">
        <w:t xml:space="preserve"> shown on the drawings in accordance with Section [079200 - Sealants]</w:t>
      </w:r>
    </w:p>
    <w:p w14:paraId="503F4F59" w14:textId="77777777" w:rsidR="00B6216F" w:rsidRPr="0092531F" w:rsidRDefault="00856279" w:rsidP="00540CB3">
      <w:pPr>
        <w:pStyle w:val="PR1"/>
      </w:pPr>
      <w:r w:rsidRPr="0092531F">
        <w:t>Requirements for substrate i</w:t>
      </w:r>
      <w:r w:rsidR="00AA28E9" w:rsidRPr="0092531F">
        <w:t xml:space="preserve">nstallation </w:t>
      </w:r>
      <w:r w:rsidRPr="0092531F">
        <w:t>t</w:t>
      </w:r>
      <w:r w:rsidR="00B6216F" w:rsidRPr="0092531F">
        <w:t>olerances</w:t>
      </w:r>
      <w:r w:rsidR="005B0562" w:rsidRPr="0092531F">
        <w:t>:</w:t>
      </w:r>
    </w:p>
    <w:p w14:paraId="27D3FA8D" w14:textId="77777777" w:rsidR="005B0562" w:rsidRPr="005B0562" w:rsidRDefault="005B0562" w:rsidP="00013B51">
      <w:pPr>
        <w:pStyle w:val="PR2"/>
      </w:pPr>
      <w:r w:rsidRPr="005B0562">
        <w:t xml:space="preserve">Maintain the following installation tolerances: </w:t>
      </w:r>
    </w:p>
    <w:p w14:paraId="0A3FB84F" w14:textId="64FEF292" w:rsidR="005B0562" w:rsidRPr="00740C3C" w:rsidRDefault="005B0562" w:rsidP="00540CB3">
      <w:pPr>
        <w:pStyle w:val="PR3"/>
      </w:pPr>
      <w:r w:rsidRPr="00740C3C">
        <w:t xml:space="preserve">Maximum variation from plane or location shown on reviewed shop drawings: </w:t>
      </w:r>
      <w:r w:rsidR="00B84A80">
        <w:t xml:space="preserve">          </w:t>
      </w:r>
      <w:r w:rsidR="00013B51" w:rsidRPr="00ED70F8">
        <w:rPr>
          <w:rStyle w:val="SI"/>
          <w:color w:val="0070C0"/>
        </w:rPr>
        <w:t>3</w:t>
      </w:r>
      <w:r w:rsidRPr="00ED70F8">
        <w:rPr>
          <w:rStyle w:val="SI"/>
          <w:color w:val="0070C0"/>
        </w:rPr>
        <w:t xml:space="preserve"> mm/10 m</w:t>
      </w:r>
      <w:r w:rsidRPr="00740C3C">
        <w:t xml:space="preserve"> of length and up to </w:t>
      </w:r>
      <w:r w:rsidRPr="00ED70F8">
        <w:rPr>
          <w:rStyle w:val="SI"/>
          <w:color w:val="0070C0"/>
        </w:rPr>
        <w:t>30 mm/100 m</w:t>
      </w:r>
      <w:r w:rsidRPr="00ED70F8">
        <w:rPr>
          <w:color w:val="0070C0"/>
        </w:rPr>
        <w:t xml:space="preserve"> </w:t>
      </w:r>
      <w:r w:rsidRPr="00740C3C">
        <w:t xml:space="preserve">maximum. </w:t>
      </w:r>
    </w:p>
    <w:p w14:paraId="498E744F" w14:textId="77777777" w:rsidR="005B0562" w:rsidRPr="00740C3C" w:rsidRDefault="005B0562" w:rsidP="00540CB3">
      <w:pPr>
        <w:pStyle w:val="PR3"/>
      </w:pPr>
      <w:r w:rsidRPr="00740C3C">
        <w:t xml:space="preserve">Maximum offset from true alignment between two adjacent members abutting end to end or side-by-side, inline: </w:t>
      </w:r>
      <w:r w:rsidRPr="00ED70F8">
        <w:rPr>
          <w:rStyle w:val="SI"/>
          <w:color w:val="0070C0"/>
        </w:rPr>
        <w:t xml:space="preserve">1 mm </w:t>
      </w:r>
      <w:r w:rsidRPr="00150784">
        <w:rPr>
          <w:rStyle w:val="IP"/>
        </w:rPr>
        <w:t>(0.039</w:t>
      </w:r>
      <w:r w:rsidR="00CA204D" w:rsidRPr="00150784">
        <w:rPr>
          <w:rStyle w:val="IP"/>
        </w:rPr>
        <w:t>”</w:t>
      </w:r>
      <w:r w:rsidRPr="00150784">
        <w:rPr>
          <w:rStyle w:val="IP"/>
        </w:rPr>
        <w:t>)</w:t>
      </w:r>
      <w:r w:rsidRPr="00740C3C">
        <w:t>.</w:t>
      </w:r>
    </w:p>
    <w:p w14:paraId="7910CAB8" w14:textId="77777777" w:rsidR="00B6216F" w:rsidRPr="00740C3C" w:rsidRDefault="00B6216F" w:rsidP="00013B51">
      <w:pPr>
        <w:pStyle w:val="ART"/>
      </w:pPr>
      <w:r w:rsidRPr="00740C3C">
        <w:t>CLEANING</w:t>
      </w:r>
    </w:p>
    <w:p w14:paraId="143DF4C0" w14:textId="77777777" w:rsidR="001D3E1A" w:rsidRDefault="001D3E1A" w:rsidP="00540CB3">
      <w:pPr>
        <w:pStyle w:val="PR1"/>
      </w:pPr>
      <w:r w:rsidRPr="0092531F">
        <w:t>Clean finished surfaces according to manufacturer</w:t>
      </w:r>
      <w:r w:rsidR="00CA204D" w:rsidRPr="0092531F">
        <w:t>’</w:t>
      </w:r>
      <w:r w:rsidRPr="0092531F">
        <w:t>s written instructions and maintain in a clean condition during construction.</w:t>
      </w:r>
    </w:p>
    <w:p w14:paraId="34E52727" w14:textId="77777777" w:rsidR="00772E93" w:rsidRPr="0092531F" w:rsidRDefault="00772E93" w:rsidP="00056AF1">
      <w:pPr>
        <w:pStyle w:val="PR1"/>
        <w:numPr>
          <w:ilvl w:val="0"/>
          <w:numId w:val="0"/>
        </w:numPr>
      </w:pPr>
    </w:p>
    <w:p w14:paraId="398ECF67" w14:textId="600C2590" w:rsidR="00772E93" w:rsidRDefault="003856CA" w:rsidP="00EA27D2">
      <w:pPr>
        <w:pStyle w:val="EOS"/>
        <w:spacing w:before="0"/>
        <w:rPr>
          <w:szCs w:val="22"/>
        </w:rPr>
      </w:pPr>
      <w:r w:rsidRPr="00752FB7">
        <w:rPr>
          <w:szCs w:val="22"/>
        </w:rPr>
        <w:t>END OF SECTION</w:t>
      </w:r>
      <w:bookmarkEnd w:id="12"/>
      <w:r w:rsidRPr="00752FB7">
        <w:rPr>
          <w:szCs w:val="22"/>
        </w:rPr>
        <w:t xml:space="preserve"> 074619</w:t>
      </w:r>
    </w:p>
    <w:p w14:paraId="7428DF3A" w14:textId="77777777" w:rsidR="00056AF1" w:rsidRDefault="00056AF1" w:rsidP="00EA27D2">
      <w:pPr>
        <w:pStyle w:val="EOS"/>
        <w:spacing w:before="0"/>
        <w:rPr>
          <w:szCs w:val="22"/>
        </w:rPr>
      </w:pPr>
    </w:p>
    <w:p w14:paraId="5F754952" w14:textId="6A040DB9" w:rsidR="00DC34C3" w:rsidRDefault="00DC34C3" w:rsidP="00EA27D2">
      <w:pPr>
        <w:pStyle w:val="EOS"/>
        <w:spacing w:before="0"/>
        <w:rPr>
          <w:sz w:val="20"/>
        </w:rPr>
      </w:pPr>
    </w:p>
    <w:p w14:paraId="72360281" w14:textId="77777777" w:rsidR="009B0A87" w:rsidRDefault="009B0A87" w:rsidP="00EA27D2">
      <w:pPr>
        <w:pStyle w:val="EOS"/>
        <w:spacing w:before="0"/>
        <w:rPr>
          <w:sz w:val="20"/>
        </w:rPr>
      </w:pPr>
    </w:p>
    <w:p w14:paraId="47CA44E9" w14:textId="38FA978D" w:rsidR="009B0A87" w:rsidRPr="00EA27D2" w:rsidRDefault="009B0A87" w:rsidP="00EA27D2">
      <w:pPr>
        <w:pStyle w:val="EOS"/>
        <w:spacing w:before="0"/>
        <w:rPr>
          <w:sz w:val="20"/>
        </w:rPr>
      </w:pPr>
      <w:r>
        <w:rPr>
          <w:noProof/>
        </w:rPr>
        <w:lastRenderedPageBreak/>
        <mc:AlternateContent>
          <mc:Choice Requires="wps">
            <w:drawing>
              <wp:anchor distT="45720" distB="45720" distL="114300" distR="114300" simplePos="0" relativeHeight="251659264" behindDoc="0" locked="0" layoutInCell="1" allowOverlap="1" wp14:anchorId="0094C73B" wp14:editId="1620403D">
                <wp:simplePos x="0" y="0"/>
                <wp:positionH relativeFrom="margin">
                  <wp:posOffset>-95250</wp:posOffset>
                </wp:positionH>
                <wp:positionV relativeFrom="paragraph">
                  <wp:posOffset>855345</wp:posOffset>
                </wp:positionV>
                <wp:extent cx="6448425" cy="24574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457450"/>
                        </a:xfrm>
                        <a:prstGeom prst="rect">
                          <a:avLst/>
                        </a:prstGeom>
                        <a:solidFill>
                          <a:srgbClr val="FFFFFF"/>
                        </a:solidFill>
                        <a:ln w="9525">
                          <a:noFill/>
                          <a:miter lim="800000"/>
                          <a:headEnd/>
                          <a:tailEnd/>
                        </a:ln>
                      </wps:spPr>
                      <wps:txbx>
                        <w:txbxContent>
                          <w:p w14:paraId="029D4751" w14:textId="77777777" w:rsidR="009B0A87" w:rsidRPr="000B774A" w:rsidRDefault="009B0A87" w:rsidP="009B0A87">
                            <w:pPr>
                              <w:pStyle w:val="EOS"/>
                              <w:spacing w:before="0"/>
                              <w:jc w:val="left"/>
                              <w:rPr>
                                <w:rFonts w:ascii="Calibri" w:hAnsi="Calibri" w:cs="Calibri"/>
                                <w:sz w:val="16"/>
                                <w:szCs w:val="16"/>
                              </w:rPr>
                            </w:pPr>
                            <w:r w:rsidRPr="000B774A">
                              <w:rPr>
                                <w:noProof/>
                                <w:sz w:val="24"/>
                              </w:rPr>
                              <w:drawing>
                                <wp:inline distT="0" distB="0" distL="0" distR="0" wp14:anchorId="66ABC4E8" wp14:editId="66ADEA18">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sz w:val="16"/>
                                <w:szCs w:val="16"/>
                              </w:rPr>
                              <w:t>Scan for the most current product information</w:t>
                            </w:r>
                          </w:p>
                          <w:p w14:paraId="66C59071" w14:textId="77777777" w:rsidR="009B0A87" w:rsidRPr="00E41191" w:rsidRDefault="009B0A87" w:rsidP="009B0A87">
                            <w:pPr>
                              <w:pStyle w:val="EOS"/>
                              <w:spacing w:before="0"/>
                              <w:jc w:val="left"/>
                              <w:rPr>
                                <w:rFonts w:ascii="Calibri" w:hAnsi="Calibri" w:cs="Calibri"/>
                                <w:sz w:val="14"/>
                                <w:szCs w:val="14"/>
                              </w:rPr>
                            </w:pPr>
                          </w:p>
                          <w:p w14:paraId="44432ABA" w14:textId="77777777" w:rsidR="009B0A87" w:rsidRDefault="009B0A87" w:rsidP="009B0A87">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Pr>
                                <w:rFonts w:ascii="Gotham Narrow Book" w:hAnsi="Gotham Narrow Book" w:cs="Calibri"/>
                                <w:sz w:val="14"/>
                                <w:szCs w:val="14"/>
                              </w:rPr>
                              <w:t>4</w:t>
                            </w:r>
                            <w:r w:rsidRPr="00E41191">
                              <w:rPr>
                                <w:rFonts w:ascii="Gotham Narrow Book" w:hAnsi="Gotham Narrow Book" w:cs="Calibri"/>
                                <w:sz w:val="14"/>
                                <w:szCs w:val="14"/>
                              </w:rPr>
                              <w:t xml:space="preserve"> ALL WEATHER INSULATED PANELS (AWIP) – </w:t>
                            </w:r>
                            <w:r>
                              <w:rPr>
                                <w:rFonts w:ascii="Gotham Narrow Book" w:hAnsi="Gotham Narrow Book" w:cs="Calibri"/>
                                <w:sz w:val="14"/>
                                <w:szCs w:val="14"/>
                              </w:rPr>
                              <w:t>A</w:t>
                            </w:r>
                            <w:r w:rsidRPr="00E41191">
                              <w:rPr>
                                <w:rFonts w:ascii="Gotham Narrow Book" w:hAnsi="Gotham Narrow Book" w:cs="Calibri"/>
                                <w:sz w:val="14"/>
                                <w:szCs w:val="14"/>
                              </w:rPr>
                              <w:t xml:space="preserve">ll rights reserved. In accordance with ongoing efforts to improve our products and their performance, </w:t>
                            </w:r>
                            <w:r>
                              <w:rPr>
                                <w:rFonts w:ascii="Gotham Narrow Book" w:hAnsi="Gotham Narrow Book" w:cs="Calibri"/>
                                <w:sz w:val="14"/>
                                <w:szCs w:val="14"/>
                              </w:rPr>
                              <w:t>AWIP</w:t>
                            </w:r>
                            <w:r w:rsidRPr="00E41191">
                              <w:rPr>
                                <w:rFonts w:ascii="Gotham Narrow Book" w:hAnsi="Gotham Narrow Book" w:cs="Calibri"/>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Pr>
                                <w:rFonts w:ascii="Gotham Narrow Book" w:hAnsi="Gotham Narrow Book" w:cs="Calibri"/>
                                <w:sz w:val="14"/>
                                <w:szCs w:val="14"/>
                              </w:rPr>
                              <w:t>AWIP</w:t>
                            </w:r>
                            <w:r w:rsidRPr="00E41191">
                              <w:rPr>
                                <w:rFonts w:ascii="Gotham Narrow Book" w:hAnsi="Gotham Narrow Book" w:cs="Calibri"/>
                                <w:sz w:val="14"/>
                                <w:szCs w:val="14"/>
                              </w:rPr>
                              <w:t xml:space="preserve"> does not warrant or represent the accuracy or reliability of any information included in this publication. Any reliance on any information without consultation with </w:t>
                            </w:r>
                            <w:r>
                              <w:rPr>
                                <w:rFonts w:ascii="Gotham Narrow Book" w:hAnsi="Gotham Narrow Book" w:cs="Calibri"/>
                                <w:sz w:val="14"/>
                                <w:szCs w:val="14"/>
                              </w:rPr>
                              <w:t>AWIP</w:t>
                            </w:r>
                            <w:r w:rsidRPr="00E41191">
                              <w:rPr>
                                <w:rFonts w:ascii="Gotham Narrow Book" w:hAnsi="Gotham Narrow Book" w:cs="Calibri"/>
                                <w:sz w:val="14"/>
                                <w:szCs w:val="14"/>
                              </w:rPr>
                              <w:t xml:space="preserve"> or a duly authorized representative shall be at the user’s own risk.</w:t>
                            </w:r>
                          </w:p>
                          <w:p w14:paraId="5FCAECB9" w14:textId="77777777" w:rsidR="009B0A87" w:rsidRDefault="009B0A87" w:rsidP="009B0A87">
                            <w:pPr>
                              <w:pStyle w:val="EOS"/>
                              <w:spacing w:before="0"/>
                              <w:jc w:val="left"/>
                              <w:rPr>
                                <w:rFonts w:ascii="Gotham Narrow Book" w:hAnsi="Gotham Narrow Book" w:cs="Calibri"/>
                                <w:sz w:val="14"/>
                                <w:szCs w:val="14"/>
                              </w:rPr>
                            </w:pPr>
                          </w:p>
                          <w:p w14:paraId="4E3D8009" w14:textId="1D520122" w:rsidR="003C6546" w:rsidRPr="00E85205" w:rsidRDefault="009B0A87" w:rsidP="009B0A87">
                            <w:pPr>
                              <w:pStyle w:val="EOS"/>
                              <w:spacing w:before="0"/>
                              <w:jc w:val="left"/>
                              <w:rPr>
                                <w:rFonts w:ascii="Gotham Narrow Book" w:hAnsi="Gotham Narrow Book"/>
                                <w:sz w:val="20"/>
                                <w:szCs w:val="18"/>
                              </w:rPr>
                            </w:pPr>
                            <w:r w:rsidRPr="00D306C3">
                              <w:rPr>
                                <w:rFonts w:ascii="Gotham Narrow Book" w:hAnsi="Gotham Narrow Book"/>
                                <w:sz w:val="20"/>
                                <w:szCs w:val="18"/>
                              </w:rPr>
                              <w:t>AWIP|</w:t>
                            </w:r>
                            <w:r>
                              <w:rPr>
                                <w:rFonts w:ascii="Gotham Narrow Book" w:hAnsi="Gotham Narrow Book"/>
                                <w:sz w:val="20"/>
                                <w:szCs w:val="18"/>
                              </w:rPr>
                              <w:t xml:space="preserve"> </w:t>
                            </w:r>
                            <w:r w:rsidRPr="00D306C3">
                              <w:rPr>
                                <w:rFonts w:ascii="Gotham Narrow Book" w:hAnsi="Gotham Narrow Book"/>
                                <w:sz w:val="20"/>
                                <w:szCs w:val="18"/>
                              </w:rPr>
                              <w:t>00</w:t>
                            </w:r>
                            <w:r>
                              <w:rPr>
                                <w:rFonts w:ascii="Gotham Narrow Book" w:hAnsi="Gotham Narrow Book"/>
                                <w:sz w:val="20"/>
                                <w:szCs w:val="18"/>
                              </w:rPr>
                              <w:t>1</w:t>
                            </w:r>
                            <w:r w:rsidRPr="00D306C3">
                              <w:rPr>
                                <w:rFonts w:ascii="Gotham Narrow Book" w:hAnsi="Gotham Narrow Book"/>
                                <w:sz w:val="20"/>
                                <w:szCs w:val="18"/>
                              </w:rPr>
                              <w:t>|</w:t>
                            </w:r>
                            <w:r>
                              <w:rPr>
                                <w:rFonts w:ascii="Gotham Narrow Book" w:hAnsi="Gotham Narrow Book"/>
                                <w:sz w:val="20"/>
                                <w:szCs w:val="18"/>
                              </w:rPr>
                              <w:t xml:space="preserve"> 9/18/2024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094C73B" id="_x0000_t202" coordsize="21600,21600" o:spt="202" path="m,l,21600r21600,l21600,xe">
                <v:stroke joinstyle="miter"/>
                <v:path gradientshapeok="t" o:connecttype="rect"/>
              </v:shapetype>
              <v:shape id="Text Box 2" o:spid="_x0000_s1026" type="#_x0000_t202" style="position:absolute;left:0;text-align:left;margin-left:-7.5pt;margin-top:67.35pt;width:507.75pt;height:19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" stroked="f">
                <v:textbox>
                  <w:txbxContent>
                    <w:p w14:paraId="029D4751" w14:textId="77777777" w:rsidR="009B0A87" w:rsidRPr="000B774A" w:rsidRDefault="009B0A87" w:rsidP="009B0A87">
                      <w:pPr>
                        <w:pStyle w:val="EOS"/>
                        <w:spacing w:before="0"/>
                        <w:jc w:val="left"/>
                        <w:rPr>
                          <w:rFonts w:ascii="Calibri" w:hAnsi="Calibri" w:cs="Calibri"/>
                          <w:sz w:val="16"/>
                          <w:szCs w:val="16"/>
                        </w:rPr>
                      </w:pPr>
                      <w:r w:rsidRPr="000B774A">
                        <w:rPr>
                          <w:noProof/>
                          <w:sz w:val="24"/>
                        </w:rPr>
                        <w:drawing>
                          <wp:inline distT="0" distB="0" distL="0" distR="0" wp14:anchorId="66ABC4E8" wp14:editId="66ADEA18">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sz w:val="16"/>
                          <w:szCs w:val="16"/>
                        </w:rPr>
                        <w:t>Scan for the most current product information</w:t>
                      </w:r>
                    </w:p>
                    <w:p w14:paraId="66C59071" w14:textId="77777777" w:rsidR="009B0A87" w:rsidRPr="00E41191" w:rsidRDefault="009B0A87" w:rsidP="009B0A87">
                      <w:pPr>
                        <w:pStyle w:val="EOS"/>
                        <w:spacing w:before="0"/>
                        <w:jc w:val="left"/>
                        <w:rPr>
                          <w:rFonts w:ascii="Calibri" w:hAnsi="Calibri" w:cs="Calibri"/>
                          <w:sz w:val="14"/>
                          <w:szCs w:val="14"/>
                        </w:rPr>
                      </w:pPr>
                    </w:p>
                    <w:p w14:paraId="44432ABA" w14:textId="77777777" w:rsidR="009B0A87" w:rsidRDefault="009B0A87" w:rsidP="009B0A87">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Pr>
                          <w:rFonts w:ascii="Gotham Narrow Book" w:hAnsi="Gotham Narrow Book" w:cs="Calibri"/>
                          <w:sz w:val="14"/>
                          <w:szCs w:val="14"/>
                        </w:rPr>
                        <w:t>4</w:t>
                      </w:r>
                      <w:r w:rsidRPr="00E41191">
                        <w:rPr>
                          <w:rFonts w:ascii="Gotham Narrow Book" w:hAnsi="Gotham Narrow Book" w:cs="Calibri"/>
                          <w:sz w:val="14"/>
                          <w:szCs w:val="14"/>
                        </w:rPr>
                        <w:t xml:space="preserve"> ALL WEATHER INSULATED PANELS (AWIP) – </w:t>
                      </w:r>
                      <w:r>
                        <w:rPr>
                          <w:rFonts w:ascii="Gotham Narrow Book" w:hAnsi="Gotham Narrow Book" w:cs="Calibri"/>
                          <w:sz w:val="14"/>
                          <w:szCs w:val="14"/>
                        </w:rPr>
                        <w:t>A</w:t>
                      </w:r>
                      <w:r w:rsidRPr="00E41191">
                        <w:rPr>
                          <w:rFonts w:ascii="Gotham Narrow Book" w:hAnsi="Gotham Narrow Book" w:cs="Calibri"/>
                          <w:sz w:val="14"/>
                          <w:szCs w:val="14"/>
                        </w:rPr>
                        <w:t xml:space="preserve">ll rights reserved. In accordance with ongoing efforts to improve our products and their performance, </w:t>
                      </w:r>
                      <w:r>
                        <w:rPr>
                          <w:rFonts w:ascii="Gotham Narrow Book" w:hAnsi="Gotham Narrow Book" w:cs="Calibri"/>
                          <w:sz w:val="14"/>
                          <w:szCs w:val="14"/>
                        </w:rPr>
                        <w:t>AWIP</w:t>
                      </w:r>
                      <w:r w:rsidRPr="00E41191">
                        <w:rPr>
                          <w:rFonts w:ascii="Gotham Narrow Book" w:hAnsi="Gotham Narrow Book" w:cs="Calibri"/>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Pr>
                          <w:rFonts w:ascii="Gotham Narrow Book" w:hAnsi="Gotham Narrow Book" w:cs="Calibri"/>
                          <w:sz w:val="14"/>
                          <w:szCs w:val="14"/>
                        </w:rPr>
                        <w:t>AWIP</w:t>
                      </w:r>
                      <w:r w:rsidRPr="00E41191">
                        <w:rPr>
                          <w:rFonts w:ascii="Gotham Narrow Book" w:hAnsi="Gotham Narrow Book" w:cs="Calibri"/>
                          <w:sz w:val="14"/>
                          <w:szCs w:val="14"/>
                        </w:rPr>
                        <w:t xml:space="preserve"> does not warrant or represent the accuracy or reliability of any information included in this publication. Any reliance on any information without consultation with </w:t>
                      </w:r>
                      <w:r>
                        <w:rPr>
                          <w:rFonts w:ascii="Gotham Narrow Book" w:hAnsi="Gotham Narrow Book" w:cs="Calibri"/>
                          <w:sz w:val="14"/>
                          <w:szCs w:val="14"/>
                        </w:rPr>
                        <w:t>AWIP</w:t>
                      </w:r>
                      <w:r w:rsidRPr="00E41191">
                        <w:rPr>
                          <w:rFonts w:ascii="Gotham Narrow Book" w:hAnsi="Gotham Narrow Book" w:cs="Calibri"/>
                          <w:sz w:val="14"/>
                          <w:szCs w:val="14"/>
                        </w:rPr>
                        <w:t xml:space="preserve"> or a duly authorized representative shall be at the user’s own risk.</w:t>
                      </w:r>
                    </w:p>
                    <w:p w14:paraId="5FCAECB9" w14:textId="77777777" w:rsidR="009B0A87" w:rsidRDefault="009B0A87" w:rsidP="009B0A87">
                      <w:pPr>
                        <w:pStyle w:val="EOS"/>
                        <w:spacing w:before="0"/>
                        <w:jc w:val="left"/>
                        <w:rPr>
                          <w:rFonts w:ascii="Gotham Narrow Book" w:hAnsi="Gotham Narrow Book" w:cs="Calibri"/>
                          <w:sz w:val="14"/>
                          <w:szCs w:val="14"/>
                        </w:rPr>
                      </w:pPr>
                    </w:p>
                    <w:p w14:paraId="4E3D8009" w14:textId="1D520122" w:rsidR="003C6546" w:rsidRPr="00E85205" w:rsidRDefault="009B0A87" w:rsidP="009B0A87">
                      <w:pPr>
                        <w:pStyle w:val="EOS"/>
                        <w:spacing w:before="0"/>
                        <w:jc w:val="left"/>
                        <w:rPr>
                          <w:rFonts w:ascii="Gotham Narrow Book" w:hAnsi="Gotham Narrow Book"/>
                          <w:sz w:val="20"/>
                          <w:szCs w:val="18"/>
                        </w:rPr>
                      </w:pPr>
                      <w:r w:rsidRPr="00D306C3">
                        <w:rPr>
                          <w:rFonts w:ascii="Gotham Narrow Book" w:hAnsi="Gotham Narrow Book"/>
                          <w:sz w:val="20"/>
                          <w:szCs w:val="18"/>
                        </w:rPr>
                        <w:t>AWIP|</w:t>
                      </w:r>
                      <w:r>
                        <w:rPr>
                          <w:rFonts w:ascii="Gotham Narrow Book" w:hAnsi="Gotham Narrow Book"/>
                          <w:sz w:val="20"/>
                          <w:szCs w:val="18"/>
                        </w:rPr>
                        <w:t xml:space="preserve"> </w:t>
                      </w:r>
                      <w:r w:rsidRPr="00D306C3">
                        <w:rPr>
                          <w:rFonts w:ascii="Gotham Narrow Book" w:hAnsi="Gotham Narrow Book"/>
                          <w:sz w:val="20"/>
                          <w:szCs w:val="18"/>
                        </w:rPr>
                        <w:t>00</w:t>
                      </w:r>
                      <w:r>
                        <w:rPr>
                          <w:rFonts w:ascii="Gotham Narrow Book" w:hAnsi="Gotham Narrow Book"/>
                          <w:sz w:val="20"/>
                          <w:szCs w:val="18"/>
                        </w:rPr>
                        <w:t>1</w:t>
                      </w:r>
                      <w:r w:rsidRPr="00D306C3">
                        <w:rPr>
                          <w:rFonts w:ascii="Gotham Narrow Book" w:hAnsi="Gotham Narrow Book"/>
                          <w:sz w:val="20"/>
                          <w:szCs w:val="18"/>
                        </w:rPr>
                        <w:t>|</w:t>
                      </w:r>
                      <w:r>
                        <w:rPr>
                          <w:rFonts w:ascii="Gotham Narrow Book" w:hAnsi="Gotham Narrow Book"/>
                          <w:sz w:val="20"/>
                          <w:szCs w:val="18"/>
                        </w:rPr>
                        <w:t xml:space="preserve"> 9/18/2024</w:t>
                      </w:r>
                    </w:p>
                  </w:txbxContent>
                </v:textbox>
                <w10:wrap type="square" anchorx="margin"/>
              </v:shape>
            </w:pict>
          </mc:Fallback>
        </mc:AlternateContent>
      </w:r>
    </w:p>
    <w:sectPr w:rsidR="009B0A87" w:rsidRPr="00EA27D2">
      <w:headerReference w:type="default"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CC420" w14:textId="77777777" w:rsidR="005C3ECF" w:rsidRDefault="005C3ECF" w:rsidP="00C45B21">
      <w:r>
        <w:separator/>
      </w:r>
    </w:p>
  </w:endnote>
  <w:endnote w:type="continuationSeparator" w:id="0">
    <w:p w14:paraId="756526D6" w14:textId="77777777" w:rsidR="005C3ECF" w:rsidRDefault="005C3ECF" w:rsidP="00C45B21">
      <w:r>
        <w:continuationSeparator/>
      </w:r>
    </w:p>
  </w:endnote>
  <w:endnote w:type="continuationNotice" w:id="1">
    <w:p w14:paraId="5C8F6FAE" w14:textId="77777777" w:rsidR="005C3ECF" w:rsidRDefault="005C3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roxima Nova">
    <w:altName w:val="Tahoma"/>
    <w:panose1 w:val="00000000000000000000"/>
    <w:charset w:val="00"/>
    <w:family w:val="modern"/>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utura Bk BT">
    <w:altName w:val="Times New Roman"/>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Gotham Narrow Book">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EECD" w14:textId="77777777" w:rsidR="00D02B63" w:rsidRDefault="00B46215" w:rsidP="00396BF1">
    <w:pPr>
      <w:pStyle w:val="Footer"/>
    </w:pPr>
    <w:r>
      <w:t>[Architect Company Name]</w:t>
    </w:r>
    <w:r>
      <w:ptab w:relativeTo="margin" w:alignment="center" w:leader="none"/>
    </w:r>
  </w:p>
  <w:p w14:paraId="24EB7B46" w14:textId="79AFE0E2" w:rsidR="000E695E" w:rsidRPr="00ED70F8" w:rsidRDefault="00C95F67" w:rsidP="00C95F67">
    <w:pPr>
      <w:pStyle w:val="Footer"/>
      <w:rPr>
        <w:i/>
        <w:iCs/>
        <w:sz w:val="18"/>
        <w:szCs w:val="18"/>
      </w:rPr>
    </w:pPr>
    <w:r>
      <w:t xml:space="preserve">Copyright © 2024 All Weather Insulated Panels. | </w:t>
    </w:r>
    <w:proofErr w:type="spellStart"/>
    <w:proofErr w:type="gramStart"/>
    <w:r>
      <w:t>Vicwest</w:t>
    </w:r>
    <w:proofErr w:type="spellEnd"/>
    <w:r>
      <w:t xml:space="preserve">  All</w:t>
    </w:r>
    <w:proofErr w:type="gramEnd"/>
    <w:r>
      <w:t xml:space="preserve">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16196" w14:textId="77777777" w:rsidR="005C3ECF" w:rsidRDefault="005C3ECF" w:rsidP="00C45B21">
      <w:r>
        <w:separator/>
      </w:r>
    </w:p>
  </w:footnote>
  <w:footnote w:type="continuationSeparator" w:id="0">
    <w:p w14:paraId="0D52830E" w14:textId="77777777" w:rsidR="005C3ECF" w:rsidRDefault="005C3ECF" w:rsidP="00C45B21">
      <w:r>
        <w:continuationSeparator/>
      </w:r>
    </w:p>
  </w:footnote>
  <w:footnote w:type="continuationNotice" w:id="1">
    <w:p w14:paraId="408C4E80" w14:textId="77777777" w:rsidR="005C3ECF" w:rsidRDefault="005C3E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FC37" w14:textId="77777777" w:rsidR="000E695E" w:rsidRDefault="00856279" w:rsidP="00C51E3C">
    <w:pPr>
      <w:pStyle w:val="Header"/>
      <w:tabs>
        <w:tab w:val="clear" w:pos="8640"/>
        <w:tab w:val="right" w:pos="9356"/>
      </w:tabs>
    </w:pPr>
    <w:r>
      <w:t>[</w:t>
    </w:r>
    <w:r w:rsidR="000E695E">
      <w:t>Project Name</w:t>
    </w:r>
    <w:r>
      <w:t>]</w:t>
    </w:r>
    <w:r w:rsidR="000E695E">
      <w:tab/>
    </w:r>
    <w:r w:rsidR="00CA204D">
      <w:tab/>
    </w:r>
    <w:r w:rsidR="000E695E">
      <w:t>07</w:t>
    </w:r>
    <w:r w:rsidR="00A76599">
      <w:t xml:space="preserve"> </w:t>
    </w:r>
    <w:r w:rsidR="000E695E">
      <w:t>46</w:t>
    </w:r>
    <w:r w:rsidR="00A76599">
      <w:t xml:space="preserve"> </w:t>
    </w:r>
    <w:r w:rsidR="000E695E">
      <w:t>19</w:t>
    </w:r>
  </w:p>
  <w:p w14:paraId="2D706EC9" w14:textId="77777777" w:rsidR="008C1C38" w:rsidRDefault="00856279" w:rsidP="00C51E3C">
    <w:pPr>
      <w:pStyle w:val="Header"/>
      <w:tabs>
        <w:tab w:val="clear" w:pos="8640"/>
        <w:tab w:val="right" w:pos="9356"/>
      </w:tabs>
    </w:pPr>
    <w:r>
      <w:t>[</w:t>
    </w:r>
    <w:r w:rsidR="000E695E">
      <w:t>Project No.</w:t>
    </w:r>
    <w:r>
      <w:t>]</w:t>
    </w:r>
    <w:r w:rsidR="000E695E">
      <w:tab/>
    </w:r>
    <w:r w:rsidR="00CA204D">
      <w:tab/>
    </w:r>
    <w:r w:rsidR="000E695E">
      <w:t>STEEL SIDING</w:t>
    </w:r>
    <w:r w:rsidR="00364DAE">
      <w:t xml:space="preserve"> </w:t>
    </w:r>
    <w:r w:rsidR="001E127D">
      <w:t>–</w:t>
    </w:r>
    <w:r w:rsidR="00364DAE">
      <w:t xml:space="preserve"> BELLARA</w:t>
    </w:r>
    <w:r w:rsidR="001E127D">
      <w:t xml:space="preserve"> </w:t>
    </w:r>
  </w:p>
  <w:p w14:paraId="260C8E3E" w14:textId="0E2BE945" w:rsidR="000E695E" w:rsidRDefault="008C1C38" w:rsidP="00EA27D2">
    <w:pPr>
      <w:pStyle w:val="Header"/>
      <w:tabs>
        <w:tab w:val="clear" w:pos="8640"/>
        <w:tab w:val="right" w:pos="9356"/>
      </w:tabs>
      <w:jc w:val="right"/>
      <w:rPr>
        <w:caps/>
      </w:rPr>
    </w:pPr>
    <w:r>
      <w:t>Board &amp; Batten, Lap Siding</w:t>
    </w:r>
  </w:p>
  <w:p w14:paraId="4AB9A635" w14:textId="77777777" w:rsidR="000E695E" w:rsidRDefault="00856279" w:rsidP="00C51E3C">
    <w:pPr>
      <w:pStyle w:val="Header"/>
      <w:tabs>
        <w:tab w:val="clear" w:pos="8640"/>
        <w:tab w:val="right" w:pos="9356"/>
      </w:tabs>
      <w:rPr>
        <w:rStyle w:val="PageNumber"/>
      </w:rPr>
    </w:pPr>
    <w:r>
      <w:t>[</w:t>
    </w:r>
    <w:r w:rsidR="000E695E">
      <w:t>DD MMM YYYY</w:t>
    </w:r>
    <w:r>
      <w:t>]</w:t>
    </w:r>
    <w:r w:rsidR="000E695E">
      <w:tab/>
    </w:r>
    <w:r w:rsidR="00CA204D">
      <w:tab/>
    </w:r>
    <w:r w:rsidR="000E695E">
      <w:t xml:space="preserve">Page </w:t>
    </w:r>
    <w:r w:rsidR="000E695E">
      <w:rPr>
        <w:rStyle w:val="PageNumber"/>
      </w:rPr>
      <w:fldChar w:fldCharType="begin"/>
    </w:r>
    <w:r w:rsidR="000E695E">
      <w:rPr>
        <w:rStyle w:val="PageNumber"/>
      </w:rPr>
      <w:instrText xml:space="preserve"> PAGE </w:instrText>
    </w:r>
    <w:r w:rsidR="000E695E">
      <w:rPr>
        <w:rStyle w:val="PageNumber"/>
      </w:rPr>
      <w:fldChar w:fldCharType="separate"/>
    </w:r>
    <w:r w:rsidR="000E695E">
      <w:rPr>
        <w:rStyle w:val="PageNumber"/>
        <w:noProof/>
      </w:rPr>
      <w:t>1</w:t>
    </w:r>
    <w:r w:rsidR="000E695E">
      <w:rPr>
        <w:rStyle w:val="PageNumber"/>
      </w:rPr>
      <w:fldChar w:fldCharType="end"/>
    </w:r>
  </w:p>
  <w:p w14:paraId="4F2A163F" w14:textId="77777777" w:rsidR="000E695E" w:rsidRDefault="000E695E" w:rsidP="00856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7B003B4"/>
    <w:lvl w:ilvl="0">
      <w:start w:val="1"/>
      <w:numFmt w:val="decimal"/>
      <w:pStyle w:val="PRT"/>
      <w:lvlText w:val="PART %1 -"/>
      <w:lvlJc w:val="left"/>
      <w:pPr>
        <w:ind w:left="360" w:hanging="360"/>
      </w:pPr>
      <w:rPr>
        <w:rFonts w:ascii="Times New Roman" w:hAnsi="Times New Roman" w:hint="default"/>
        <w:b w:val="0"/>
        <w:i w:val="0"/>
        <w:sz w:val="22"/>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decimal"/>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decimal"/>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1">
    <w:nsid w:val="00000015"/>
    <w:multiLevelType w:val="multilevel"/>
    <w:tmpl w:val="7B5AB208"/>
    <w:lvl w:ilvl="0">
      <w:start w:val="1"/>
      <w:numFmt w:val="decimal"/>
      <w:pStyle w:val="ListBullet"/>
      <w:suff w:val="space"/>
      <w:lvlText w:val="PART %1 -"/>
      <w:lvlJc w:val="left"/>
      <w:rPr>
        <w:rFonts w:cs="Times New Roman"/>
      </w:rPr>
    </w:lvl>
    <w:lvl w:ilvl="1">
      <w:start w:val="1"/>
      <w:numFmt w:val="decimal"/>
      <w:suff w:val="nothing"/>
      <w:lvlText w:val="SCHEDULE %2 - "/>
      <w:lvlJc w:val="left"/>
      <w:rPr>
        <w:rFonts w:cs="Times New Roman"/>
      </w:rPr>
    </w:lvl>
    <w:lvl w:ilvl="2">
      <w:start w:val="1"/>
      <w:numFmt w:val="decimal"/>
      <w:suff w:val="nothing"/>
      <w:lvlText w:val="PRODUCT DATA SHEET %3 - "/>
      <w:lvlJc w:val="left"/>
      <w:rPr>
        <w:rFonts w:cs="Times New Roman"/>
      </w:rPr>
    </w:lvl>
    <w:lvl w:ilvl="3">
      <w:start w:val="1"/>
      <w:numFmt w:val="decimal"/>
      <w:lvlText w:val="%1.%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15:restartNumberingAfterBreak="1">
    <w:nsid w:val="5F754F5E"/>
    <w:multiLevelType w:val="multilevel"/>
    <w:tmpl w:val="00000001"/>
    <w:name w:val="MASTERSPE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1">
    <w:nsid w:val="7D0C7CBA"/>
    <w:multiLevelType w:val="multilevel"/>
    <w:tmpl w:val="F858FA7C"/>
    <w:lvl w:ilvl="0">
      <w:start w:val="1"/>
      <w:numFmt w:val="decimal"/>
      <w:pStyle w:val="Heading1"/>
      <w:lvlText w:val="PART -  %1"/>
      <w:lvlJc w:val="left"/>
      <w:rPr>
        <w:rFonts w:cs="Times New Roman"/>
      </w:rPr>
    </w:lvl>
    <w:lvl w:ilvl="1">
      <w:start w:val="1"/>
      <w:numFmt w:val="decimal"/>
      <w:pStyle w:val="Heading2"/>
      <w:lvlText w:val="%1.%2"/>
      <w:lvlJc w:val="left"/>
      <w:rPr>
        <w:rFonts w:cs="Times New Roman"/>
      </w:rPr>
    </w:lvl>
    <w:lvl w:ilvl="2">
      <w:start w:val="1"/>
      <w:numFmt w:val="decimal"/>
      <w:lvlText w:val=".%3"/>
      <w:lvlJc w:val="left"/>
      <w:rPr>
        <w:rFonts w:cs="Times New Roman"/>
      </w:rPr>
    </w:lvl>
    <w:lvl w:ilvl="3">
      <w:start w:val="1"/>
      <w:numFmt w:val="decimal"/>
      <w:pStyle w:val="Heading4"/>
      <w:lvlText w:val=".%4"/>
      <w:lvlJc w:val="left"/>
      <w:rPr>
        <w:rFonts w:cs="Times New Roman"/>
      </w:rPr>
    </w:lvl>
    <w:lvl w:ilvl="4">
      <w:start w:val="1"/>
      <w:numFmt w:val="decimal"/>
      <w:pStyle w:val="Heading5"/>
      <w:lvlText w:val=".%5"/>
      <w:lvlJc w:val="left"/>
      <w:rPr>
        <w:rFonts w:cs="Times New Roman"/>
      </w:rPr>
    </w:lvl>
    <w:lvl w:ilvl="5">
      <w:start w:val="1"/>
      <w:numFmt w:val="decimal"/>
      <w:pStyle w:val="Heading6"/>
      <w:lvlText w:val=".%6"/>
      <w:lvlJc w:val="left"/>
      <w:rPr>
        <w:rFonts w:cs="Times New Roman"/>
      </w:rPr>
    </w:lvl>
    <w:lvl w:ilvl="6">
      <w:start w:val="1"/>
      <w:numFmt w:val="decimal"/>
      <w:pStyle w:val="Heading7"/>
      <w:lvlText w:val=".%7"/>
      <w:lvlJc w:val="left"/>
      <w:rPr>
        <w:rFonts w:cs="Times New Roman"/>
      </w:rPr>
    </w:lvl>
    <w:lvl w:ilvl="7">
      <w:start w:val="1"/>
      <w:numFmt w:val="decimal"/>
      <w:pStyle w:val="Heading8"/>
      <w:lvlText w:val=".%8"/>
      <w:lvlJc w:val="left"/>
      <w:rPr>
        <w:rFonts w:cs="Times New Roman"/>
      </w:rPr>
    </w:lvl>
    <w:lvl w:ilvl="8">
      <w:start w:val="1"/>
      <w:numFmt w:val="decimal"/>
      <w:pStyle w:val="Heading9"/>
      <w:lvlText w:val=".%9"/>
      <w:lvlJc w:val="left"/>
      <w:rPr>
        <w:rFonts w:cs="Times New Roman"/>
      </w:rPr>
    </w:lvl>
  </w:abstractNum>
  <w:abstractNum w:abstractNumId="4" w15:restartNumberingAfterBreak="1">
    <w:nsid w:val="7D0C7CBD"/>
    <w:multiLevelType w:val="multilevel"/>
    <w:tmpl w:val="00000001"/>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pStyle w:val="Heading3"/>
      <w:suff w:val="nothing"/>
      <w:lvlText w:val="PRODUCT DATA SHEET %3 - "/>
      <w:lvlJc w:val="left"/>
      <w:rPr>
        <w:rFonts w:cs="Times New Roman"/>
      </w:rPr>
    </w:lvl>
    <w:lvl w:ilvl="3">
      <w:start w:val="1"/>
      <w:numFmt w:val="decimal"/>
      <w:lvlText w:val="%1.%4"/>
      <w:lvlJc w:val="left"/>
      <w:rPr>
        <w:rFonts w:cs="Times New Roman"/>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start w:val="1"/>
      <w:numFmt w:val="lowerLetter"/>
      <w:lvlText w:val="%9)"/>
      <w:lvlJc w:val="left"/>
      <w:rPr>
        <w:rFonts w:cs="Times New Roman"/>
      </w:rPr>
    </w:lvl>
  </w:abstractNum>
  <w:num w:numId="1" w16cid:durableId="242222170">
    <w:abstractNumId w:val="0"/>
  </w:num>
  <w:num w:numId="2" w16cid:durableId="851601642">
    <w:abstractNumId w:val="3"/>
  </w:num>
  <w:num w:numId="3" w16cid:durableId="807042846">
    <w:abstractNumId w:val="4"/>
  </w:num>
  <w:num w:numId="4" w16cid:durableId="21042620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wMTa3MDC0sDC0MLBQ0lEKTi0uzszPAykwNKsFAOH2VPAtAAAA"/>
  </w:docVars>
  <w:rsids>
    <w:rsidRoot w:val="00F55562"/>
    <w:rsid w:val="0000736D"/>
    <w:rsid w:val="000135F3"/>
    <w:rsid w:val="00013B51"/>
    <w:rsid w:val="00045A22"/>
    <w:rsid w:val="0004762C"/>
    <w:rsid w:val="000555D2"/>
    <w:rsid w:val="000567E3"/>
    <w:rsid w:val="00056AF1"/>
    <w:rsid w:val="00061133"/>
    <w:rsid w:val="00061340"/>
    <w:rsid w:val="00061E67"/>
    <w:rsid w:val="000625D8"/>
    <w:rsid w:val="0007640F"/>
    <w:rsid w:val="000808E3"/>
    <w:rsid w:val="00092181"/>
    <w:rsid w:val="00092D37"/>
    <w:rsid w:val="000A674A"/>
    <w:rsid w:val="000B7962"/>
    <w:rsid w:val="000D7A29"/>
    <w:rsid w:val="000E081D"/>
    <w:rsid w:val="000E32FF"/>
    <w:rsid w:val="000E695E"/>
    <w:rsid w:val="00101C99"/>
    <w:rsid w:val="00117278"/>
    <w:rsid w:val="00127848"/>
    <w:rsid w:val="001314B6"/>
    <w:rsid w:val="00131705"/>
    <w:rsid w:val="00134D8A"/>
    <w:rsid w:val="001421C6"/>
    <w:rsid w:val="00150784"/>
    <w:rsid w:val="00161539"/>
    <w:rsid w:val="00161660"/>
    <w:rsid w:val="001727E6"/>
    <w:rsid w:val="00176C3C"/>
    <w:rsid w:val="001843F6"/>
    <w:rsid w:val="00193624"/>
    <w:rsid w:val="001A2FC4"/>
    <w:rsid w:val="001A4B43"/>
    <w:rsid w:val="001A54C2"/>
    <w:rsid w:val="001B03B1"/>
    <w:rsid w:val="001B1AF7"/>
    <w:rsid w:val="001B69CA"/>
    <w:rsid w:val="001C3E6F"/>
    <w:rsid w:val="001C63FA"/>
    <w:rsid w:val="001D0060"/>
    <w:rsid w:val="001D3E1A"/>
    <w:rsid w:val="001D45E7"/>
    <w:rsid w:val="001E0634"/>
    <w:rsid w:val="001E0B0E"/>
    <w:rsid w:val="001E127D"/>
    <w:rsid w:val="001E3922"/>
    <w:rsid w:val="00217B94"/>
    <w:rsid w:val="002245F5"/>
    <w:rsid w:val="0023118C"/>
    <w:rsid w:val="0024127E"/>
    <w:rsid w:val="002568BF"/>
    <w:rsid w:val="002649D4"/>
    <w:rsid w:val="002710A3"/>
    <w:rsid w:val="002726CB"/>
    <w:rsid w:val="00275C2D"/>
    <w:rsid w:val="002832BE"/>
    <w:rsid w:val="00297E57"/>
    <w:rsid w:val="002A7573"/>
    <w:rsid w:val="002C2DB8"/>
    <w:rsid w:val="002F17D8"/>
    <w:rsid w:val="00316DB2"/>
    <w:rsid w:val="003176E3"/>
    <w:rsid w:val="003206CC"/>
    <w:rsid w:val="003226CF"/>
    <w:rsid w:val="00327464"/>
    <w:rsid w:val="00332E40"/>
    <w:rsid w:val="00353A1C"/>
    <w:rsid w:val="00355D6F"/>
    <w:rsid w:val="00364DAE"/>
    <w:rsid w:val="00367DD5"/>
    <w:rsid w:val="0037017C"/>
    <w:rsid w:val="00372162"/>
    <w:rsid w:val="00374AD4"/>
    <w:rsid w:val="00380255"/>
    <w:rsid w:val="003856CA"/>
    <w:rsid w:val="003903DF"/>
    <w:rsid w:val="00393160"/>
    <w:rsid w:val="00396BF1"/>
    <w:rsid w:val="003A6E9A"/>
    <w:rsid w:val="003B4D23"/>
    <w:rsid w:val="003B7A0A"/>
    <w:rsid w:val="003C2FCF"/>
    <w:rsid w:val="003C6546"/>
    <w:rsid w:val="003D21BB"/>
    <w:rsid w:val="003D3689"/>
    <w:rsid w:val="003F36B3"/>
    <w:rsid w:val="003F73D8"/>
    <w:rsid w:val="004060B3"/>
    <w:rsid w:val="00414380"/>
    <w:rsid w:val="0041500F"/>
    <w:rsid w:val="0042009A"/>
    <w:rsid w:val="00422490"/>
    <w:rsid w:val="00425CB0"/>
    <w:rsid w:val="004410C2"/>
    <w:rsid w:val="00441A10"/>
    <w:rsid w:val="0044287F"/>
    <w:rsid w:val="0045438C"/>
    <w:rsid w:val="00457AB6"/>
    <w:rsid w:val="00462DC4"/>
    <w:rsid w:val="004644C9"/>
    <w:rsid w:val="00472A4D"/>
    <w:rsid w:val="0048060F"/>
    <w:rsid w:val="004917F2"/>
    <w:rsid w:val="0049557D"/>
    <w:rsid w:val="004B2820"/>
    <w:rsid w:val="004C1F58"/>
    <w:rsid w:val="004C328F"/>
    <w:rsid w:val="004D0EE6"/>
    <w:rsid w:val="004D36D5"/>
    <w:rsid w:val="004D3FBB"/>
    <w:rsid w:val="004D4915"/>
    <w:rsid w:val="004F0A59"/>
    <w:rsid w:val="005019F3"/>
    <w:rsid w:val="005027FD"/>
    <w:rsid w:val="00503143"/>
    <w:rsid w:val="00505532"/>
    <w:rsid w:val="00514BE6"/>
    <w:rsid w:val="00516FFC"/>
    <w:rsid w:val="005230E6"/>
    <w:rsid w:val="0052678E"/>
    <w:rsid w:val="00531BD0"/>
    <w:rsid w:val="00540CB3"/>
    <w:rsid w:val="00563D15"/>
    <w:rsid w:val="0056635A"/>
    <w:rsid w:val="00567B2C"/>
    <w:rsid w:val="005737A6"/>
    <w:rsid w:val="0058168F"/>
    <w:rsid w:val="00583682"/>
    <w:rsid w:val="005911D4"/>
    <w:rsid w:val="005A2F7A"/>
    <w:rsid w:val="005A423E"/>
    <w:rsid w:val="005A7155"/>
    <w:rsid w:val="005B0562"/>
    <w:rsid w:val="005B4277"/>
    <w:rsid w:val="005B794C"/>
    <w:rsid w:val="005C208F"/>
    <w:rsid w:val="005C3ECF"/>
    <w:rsid w:val="005F4796"/>
    <w:rsid w:val="005F6270"/>
    <w:rsid w:val="00600DC3"/>
    <w:rsid w:val="00605891"/>
    <w:rsid w:val="006100E4"/>
    <w:rsid w:val="006111E7"/>
    <w:rsid w:val="006270AB"/>
    <w:rsid w:val="0063134B"/>
    <w:rsid w:val="00650C86"/>
    <w:rsid w:val="00660C1B"/>
    <w:rsid w:val="00664CB4"/>
    <w:rsid w:val="00686030"/>
    <w:rsid w:val="0069005C"/>
    <w:rsid w:val="006912E1"/>
    <w:rsid w:val="006A7D74"/>
    <w:rsid w:val="006B293D"/>
    <w:rsid w:val="006F72E1"/>
    <w:rsid w:val="007003A3"/>
    <w:rsid w:val="007118C4"/>
    <w:rsid w:val="0071339B"/>
    <w:rsid w:val="00734862"/>
    <w:rsid w:val="0074085E"/>
    <w:rsid w:val="00740C3C"/>
    <w:rsid w:val="00740CA4"/>
    <w:rsid w:val="00744E88"/>
    <w:rsid w:val="007479B7"/>
    <w:rsid w:val="00752FB7"/>
    <w:rsid w:val="00772E93"/>
    <w:rsid w:val="00783679"/>
    <w:rsid w:val="00783E7E"/>
    <w:rsid w:val="00786259"/>
    <w:rsid w:val="00786BB9"/>
    <w:rsid w:val="007919AE"/>
    <w:rsid w:val="0079513D"/>
    <w:rsid w:val="007A597D"/>
    <w:rsid w:val="007B0438"/>
    <w:rsid w:val="007B351D"/>
    <w:rsid w:val="007B441A"/>
    <w:rsid w:val="007B72AD"/>
    <w:rsid w:val="007C4167"/>
    <w:rsid w:val="007C44E8"/>
    <w:rsid w:val="007C5929"/>
    <w:rsid w:val="007D3073"/>
    <w:rsid w:val="007D77AE"/>
    <w:rsid w:val="007E6340"/>
    <w:rsid w:val="007E6575"/>
    <w:rsid w:val="007F12C2"/>
    <w:rsid w:val="007F64D9"/>
    <w:rsid w:val="008022E5"/>
    <w:rsid w:val="0080407E"/>
    <w:rsid w:val="0080627C"/>
    <w:rsid w:val="00813F85"/>
    <w:rsid w:val="008268CF"/>
    <w:rsid w:val="00836FEF"/>
    <w:rsid w:val="00841F0A"/>
    <w:rsid w:val="00847EF4"/>
    <w:rsid w:val="008502F3"/>
    <w:rsid w:val="008550CC"/>
    <w:rsid w:val="00856279"/>
    <w:rsid w:val="00862ACD"/>
    <w:rsid w:val="0086401E"/>
    <w:rsid w:val="00867359"/>
    <w:rsid w:val="008A2C4F"/>
    <w:rsid w:val="008A3928"/>
    <w:rsid w:val="008A3A6C"/>
    <w:rsid w:val="008B702B"/>
    <w:rsid w:val="008C1C38"/>
    <w:rsid w:val="008D1ABF"/>
    <w:rsid w:val="008D6EC8"/>
    <w:rsid w:val="008E0736"/>
    <w:rsid w:val="008F482F"/>
    <w:rsid w:val="0092531F"/>
    <w:rsid w:val="00925EA4"/>
    <w:rsid w:val="009312BD"/>
    <w:rsid w:val="00941578"/>
    <w:rsid w:val="0094197B"/>
    <w:rsid w:val="00955B6F"/>
    <w:rsid w:val="00957906"/>
    <w:rsid w:val="00962ED4"/>
    <w:rsid w:val="00967B2D"/>
    <w:rsid w:val="00976EEB"/>
    <w:rsid w:val="00982ECF"/>
    <w:rsid w:val="00987D0F"/>
    <w:rsid w:val="00997D6A"/>
    <w:rsid w:val="009B0A87"/>
    <w:rsid w:val="009B5AF7"/>
    <w:rsid w:val="009B7A13"/>
    <w:rsid w:val="009C26AC"/>
    <w:rsid w:val="009E4B3B"/>
    <w:rsid w:val="00A00572"/>
    <w:rsid w:val="00A030E3"/>
    <w:rsid w:val="00A10EE4"/>
    <w:rsid w:val="00A15980"/>
    <w:rsid w:val="00A20BE0"/>
    <w:rsid w:val="00A21661"/>
    <w:rsid w:val="00A234F2"/>
    <w:rsid w:val="00A4087F"/>
    <w:rsid w:val="00A51ADE"/>
    <w:rsid w:val="00A54BC8"/>
    <w:rsid w:val="00A551D5"/>
    <w:rsid w:val="00A5637F"/>
    <w:rsid w:val="00A61B26"/>
    <w:rsid w:val="00A635D6"/>
    <w:rsid w:val="00A647EB"/>
    <w:rsid w:val="00A76599"/>
    <w:rsid w:val="00A81DDC"/>
    <w:rsid w:val="00A84A49"/>
    <w:rsid w:val="00A93183"/>
    <w:rsid w:val="00A932F1"/>
    <w:rsid w:val="00A938E3"/>
    <w:rsid w:val="00A95140"/>
    <w:rsid w:val="00A96C66"/>
    <w:rsid w:val="00AA28E9"/>
    <w:rsid w:val="00AA2F49"/>
    <w:rsid w:val="00AA6C45"/>
    <w:rsid w:val="00AB3908"/>
    <w:rsid w:val="00AB6952"/>
    <w:rsid w:val="00AC5176"/>
    <w:rsid w:val="00AD419F"/>
    <w:rsid w:val="00AD6BE2"/>
    <w:rsid w:val="00AD7B65"/>
    <w:rsid w:val="00AE3C23"/>
    <w:rsid w:val="00B3091C"/>
    <w:rsid w:val="00B4494B"/>
    <w:rsid w:val="00B45384"/>
    <w:rsid w:val="00B46215"/>
    <w:rsid w:val="00B50A8E"/>
    <w:rsid w:val="00B51447"/>
    <w:rsid w:val="00B6216F"/>
    <w:rsid w:val="00B67EDF"/>
    <w:rsid w:val="00B7366F"/>
    <w:rsid w:val="00B74499"/>
    <w:rsid w:val="00B74C48"/>
    <w:rsid w:val="00B75AF4"/>
    <w:rsid w:val="00B82AFB"/>
    <w:rsid w:val="00B84A80"/>
    <w:rsid w:val="00B953FC"/>
    <w:rsid w:val="00B95FAF"/>
    <w:rsid w:val="00B96552"/>
    <w:rsid w:val="00B9754C"/>
    <w:rsid w:val="00B977F6"/>
    <w:rsid w:val="00BA0DAD"/>
    <w:rsid w:val="00BB08CB"/>
    <w:rsid w:val="00BC0121"/>
    <w:rsid w:val="00BC4E8D"/>
    <w:rsid w:val="00BD32EB"/>
    <w:rsid w:val="00C01201"/>
    <w:rsid w:val="00C025AA"/>
    <w:rsid w:val="00C025C7"/>
    <w:rsid w:val="00C05EED"/>
    <w:rsid w:val="00C0711B"/>
    <w:rsid w:val="00C11B95"/>
    <w:rsid w:val="00C13599"/>
    <w:rsid w:val="00C13DF1"/>
    <w:rsid w:val="00C152D3"/>
    <w:rsid w:val="00C20CF3"/>
    <w:rsid w:val="00C259D5"/>
    <w:rsid w:val="00C3771E"/>
    <w:rsid w:val="00C41306"/>
    <w:rsid w:val="00C41BE4"/>
    <w:rsid w:val="00C45B21"/>
    <w:rsid w:val="00C45D8C"/>
    <w:rsid w:val="00C50ACE"/>
    <w:rsid w:val="00C51060"/>
    <w:rsid w:val="00C51E3C"/>
    <w:rsid w:val="00C64BE0"/>
    <w:rsid w:val="00C85E22"/>
    <w:rsid w:val="00C87946"/>
    <w:rsid w:val="00C9415E"/>
    <w:rsid w:val="00C95F67"/>
    <w:rsid w:val="00C97447"/>
    <w:rsid w:val="00CA204D"/>
    <w:rsid w:val="00CA3304"/>
    <w:rsid w:val="00CA6BDC"/>
    <w:rsid w:val="00CB2CC6"/>
    <w:rsid w:val="00CC34E5"/>
    <w:rsid w:val="00CD1ABD"/>
    <w:rsid w:val="00CD2D29"/>
    <w:rsid w:val="00CD60CD"/>
    <w:rsid w:val="00CD7D8F"/>
    <w:rsid w:val="00CE1961"/>
    <w:rsid w:val="00CF0B5F"/>
    <w:rsid w:val="00CF4C50"/>
    <w:rsid w:val="00CF5FFC"/>
    <w:rsid w:val="00D02B63"/>
    <w:rsid w:val="00D04651"/>
    <w:rsid w:val="00D1755A"/>
    <w:rsid w:val="00D27E3B"/>
    <w:rsid w:val="00D316D8"/>
    <w:rsid w:val="00D45CC7"/>
    <w:rsid w:val="00D629F3"/>
    <w:rsid w:val="00DA59B7"/>
    <w:rsid w:val="00DB0B16"/>
    <w:rsid w:val="00DC1584"/>
    <w:rsid w:val="00DC1FA1"/>
    <w:rsid w:val="00DC34C3"/>
    <w:rsid w:val="00DD3575"/>
    <w:rsid w:val="00DD618B"/>
    <w:rsid w:val="00DF4ABC"/>
    <w:rsid w:val="00E03BB7"/>
    <w:rsid w:val="00E05BAA"/>
    <w:rsid w:val="00E2326B"/>
    <w:rsid w:val="00E34628"/>
    <w:rsid w:val="00E36F64"/>
    <w:rsid w:val="00E463F4"/>
    <w:rsid w:val="00E503E3"/>
    <w:rsid w:val="00E51F08"/>
    <w:rsid w:val="00E61541"/>
    <w:rsid w:val="00E62CEA"/>
    <w:rsid w:val="00E67A33"/>
    <w:rsid w:val="00E72602"/>
    <w:rsid w:val="00E8760C"/>
    <w:rsid w:val="00EA0EA5"/>
    <w:rsid w:val="00EA27D2"/>
    <w:rsid w:val="00EA2AE7"/>
    <w:rsid w:val="00EB03A0"/>
    <w:rsid w:val="00EB6F74"/>
    <w:rsid w:val="00ED2228"/>
    <w:rsid w:val="00ED2494"/>
    <w:rsid w:val="00ED282D"/>
    <w:rsid w:val="00ED4F25"/>
    <w:rsid w:val="00ED70F8"/>
    <w:rsid w:val="00EE0350"/>
    <w:rsid w:val="00EF0C8A"/>
    <w:rsid w:val="00EF4510"/>
    <w:rsid w:val="00EF4EB7"/>
    <w:rsid w:val="00F0376A"/>
    <w:rsid w:val="00F04B08"/>
    <w:rsid w:val="00F108EE"/>
    <w:rsid w:val="00F12C67"/>
    <w:rsid w:val="00F15CE0"/>
    <w:rsid w:val="00F208E8"/>
    <w:rsid w:val="00F26434"/>
    <w:rsid w:val="00F40614"/>
    <w:rsid w:val="00F41E4A"/>
    <w:rsid w:val="00F42AC1"/>
    <w:rsid w:val="00F53810"/>
    <w:rsid w:val="00F55562"/>
    <w:rsid w:val="00F55C8A"/>
    <w:rsid w:val="00F62BBB"/>
    <w:rsid w:val="00F65F7A"/>
    <w:rsid w:val="00F74A14"/>
    <w:rsid w:val="00F74E61"/>
    <w:rsid w:val="00F82D9D"/>
    <w:rsid w:val="00F90D6B"/>
    <w:rsid w:val="00F969B6"/>
    <w:rsid w:val="00FC0E4C"/>
    <w:rsid w:val="00FC35BA"/>
    <w:rsid w:val="00FC551E"/>
    <w:rsid w:val="00FC5BAB"/>
    <w:rsid w:val="00FC7C5D"/>
    <w:rsid w:val="00FE2340"/>
    <w:rsid w:val="00FE6584"/>
    <w:rsid w:val="00FF53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E20CB"/>
  <w15:chartTrackingRefBased/>
  <w15:docId w15:val="{C8410F6B-2983-4DAE-8E74-0D5F1BF6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9" w:uiPriority="99"/>
    <w:lsdException w:name="annotation text" w:uiPriority="99"/>
    <w:lsdException w:name="header" w:qFormat="1"/>
    <w:lsdException w:name="footer" w:qFormat="1"/>
    <w:lsdException w:name="caption" w:semiHidden="1" w:unhideWhenUsed="1" w:qFormat="1"/>
    <w:lsdException w:name="annotation reference" w:uiPriority="99"/>
    <w:lsdException w:name="page number" w:uiPriority="99"/>
    <w:lsdException w:name="List Bullet" w:uiPriority="99"/>
    <w:lsdException w:name="Title" w:qFormat="1"/>
    <w:lsdException w:name="Default Paragraph Font" w:uiPriority="1"/>
    <w:lsdException w:name="Body Text" w:uiPriority="99"/>
    <w:lsdException w:name="Subtitle" w:qFormat="1"/>
    <w:lsdException w:name="Date" w:uiPriority="99"/>
    <w:lsdException w:name="Hyperlink" w:uiPriority="99"/>
    <w:lsdException w:name="Strong" w:uiPriority="22" w:qFormat="1"/>
    <w:lsdException w:name="Emphasis"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27C"/>
    <w:rPr>
      <w:sz w:val="22"/>
      <w:lang w:val="en-US" w:eastAsia="en-US"/>
    </w:rPr>
  </w:style>
  <w:style w:type="paragraph" w:styleId="Heading1">
    <w:name w:val="heading 1"/>
    <w:aliases w:val="h1,prt"/>
    <w:basedOn w:val="Normal"/>
    <w:next w:val="Heading2"/>
    <w:link w:val="Heading1Char"/>
    <w:uiPriority w:val="99"/>
    <w:qFormat/>
    <w:rsid w:val="0080627C"/>
    <w:pPr>
      <w:numPr>
        <w:numId w:val="2"/>
      </w:numPr>
      <w:tabs>
        <w:tab w:val="left" w:pos="1440"/>
      </w:tabs>
      <w:spacing w:before="240" w:after="120"/>
      <w:ind w:left="1440" w:hanging="1440"/>
      <w:outlineLvl w:val="0"/>
    </w:pPr>
    <w:rPr>
      <w:b/>
      <w:bCs/>
      <w:caps/>
      <w:spacing w:val="-2"/>
    </w:rPr>
  </w:style>
  <w:style w:type="paragraph" w:styleId="Heading2">
    <w:name w:val="heading 2"/>
    <w:aliases w:val="h2,art,Section"/>
    <w:basedOn w:val="Normal"/>
    <w:next w:val="Heading3"/>
    <w:link w:val="Heading2Char"/>
    <w:uiPriority w:val="99"/>
    <w:qFormat/>
    <w:rsid w:val="0080627C"/>
    <w:pPr>
      <w:numPr>
        <w:ilvl w:val="1"/>
        <w:numId w:val="2"/>
      </w:numPr>
      <w:tabs>
        <w:tab w:val="left" w:pos="1440"/>
      </w:tabs>
      <w:spacing w:before="60" w:after="120"/>
      <w:ind w:left="1440" w:hanging="1440"/>
      <w:jc w:val="both"/>
      <w:outlineLvl w:val="1"/>
    </w:pPr>
    <w:rPr>
      <w:b/>
      <w:bCs/>
      <w:caps/>
      <w:spacing w:val="-2"/>
    </w:rPr>
  </w:style>
  <w:style w:type="paragraph" w:styleId="Heading3">
    <w:name w:val="heading 3"/>
    <w:aliases w:val="Char Char,Char,Heading 3 Char1,Heading 3 Char Char,He"/>
    <w:basedOn w:val="Normal"/>
    <w:next w:val="Heading4"/>
    <w:link w:val="Heading3Char"/>
    <w:uiPriority w:val="99"/>
    <w:qFormat/>
    <w:rsid w:val="0080627C"/>
    <w:pPr>
      <w:numPr>
        <w:ilvl w:val="2"/>
        <w:numId w:val="3"/>
      </w:numPr>
      <w:spacing w:before="120" w:after="120"/>
      <w:ind w:left="1440" w:hanging="720"/>
      <w:outlineLvl w:val="2"/>
    </w:pPr>
  </w:style>
  <w:style w:type="paragraph" w:styleId="Heading4">
    <w:name w:val="heading 4"/>
    <w:aliases w:val="Heading 4 Char Char,Article,h4,h4 Char"/>
    <w:basedOn w:val="Normal"/>
    <w:link w:val="Heading4Char"/>
    <w:uiPriority w:val="99"/>
    <w:qFormat/>
    <w:rsid w:val="0080627C"/>
    <w:pPr>
      <w:numPr>
        <w:ilvl w:val="3"/>
        <w:numId w:val="2"/>
      </w:numPr>
      <w:tabs>
        <w:tab w:val="left" w:pos="2160"/>
      </w:tabs>
      <w:spacing w:after="120"/>
      <w:ind w:left="2160" w:hanging="720"/>
      <w:jc w:val="both"/>
      <w:outlineLvl w:val="3"/>
    </w:pPr>
    <w:rPr>
      <w:spacing w:val="-2"/>
    </w:rPr>
  </w:style>
  <w:style w:type="paragraph" w:styleId="Heading5">
    <w:name w:val="heading 5"/>
    <w:aliases w:val="h5"/>
    <w:basedOn w:val="Normal"/>
    <w:link w:val="Heading5Char"/>
    <w:uiPriority w:val="99"/>
    <w:qFormat/>
    <w:rsid w:val="0080627C"/>
    <w:pPr>
      <w:numPr>
        <w:ilvl w:val="4"/>
        <w:numId w:val="2"/>
      </w:numPr>
      <w:tabs>
        <w:tab w:val="left" w:pos="2880"/>
      </w:tabs>
      <w:spacing w:after="120"/>
      <w:ind w:left="2880" w:hanging="720"/>
      <w:jc w:val="both"/>
      <w:outlineLvl w:val="4"/>
    </w:pPr>
    <w:rPr>
      <w:spacing w:val="-2"/>
    </w:rPr>
  </w:style>
  <w:style w:type="paragraph" w:styleId="Heading6">
    <w:name w:val="heading 6"/>
    <w:aliases w:val="h6"/>
    <w:basedOn w:val="Normal"/>
    <w:link w:val="Heading6Char"/>
    <w:uiPriority w:val="99"/>
    <w:qFormat/>
    <w:rsid w:val="0080627C"/>
    <w:pPr>
      <w:numPr>
        <w:ilvl w:val="5"/>
        <w:numId w:val="2"/>
      </w:numPr>
      <w:tabs>
        <w:tab w:val="left" w:pos="2880"/>
        <w:tab w:val="left" w:pos="3600"/>
      </w:tabs>
      <w:spacing w:after="120"/>
      <w:ind w:left="3600" w:hanging="720"/>
      <w:jc w:val="both"/>
      <w:outlineLvl w:val="5"/>
    </w:pPr>
    <w:rPr>
      <w:spacing w:val="-2"/>
    </w:rPr>
  </w:style>
  <w:style w:type="paragraph" w:styleId="Heading7">
    <w:name w:val="heading 7"/>
    <w:aliases w:val="h7"/>
    <w:basedOn w:val="Normal"/>
    <w:link w:val="Heading7Char"/>
    <w:uiPriority w:val="99"/>
    <w:qFormat/>
    <w:rsid w:val="0080627C"/>
    <w:pPr>
      <w:numPr>
        <w:ilvl w:val="6"/>
        <w:numId w:val="2"/>
      </w:numPr>
      <w:tabs>
        <w:tab w:val="left" w:pos="2880"/>
        <w:tab w:val="left" w:pos="3600"/>
        <w:tab w:val="left" w:pos="4320"/>
      </w:tabs>
      <w:spacing w:after="120"/>
      <w:ind w:left="4320" w:hanging="720"/>
      <w:jc w:val="both"/>
      <w:outlineLvl w:val="6"/>
    </w:pPr>
    <w:rPr>
      <w:spacing w:val="-2"/>
    </w:rPr>
  </w:style>
  <w:style w:type="paragraph" w:styleId="Heading8">
    <w:name w:val="heading 8"/>
    <w:aliases w:val="h8"/>
    <w:basedOn w:val="Normal"/>
    <w:link w:val="Heading8Char"/>
    <w:uiPriority w:val="99"/>
    <w:qFormat/>
    <w:rsid w:val="0080627C"/>
    <w:pPr>
      <w:numPr>
        <w:ilvl w:val="7"/>
        <w:numId w:val="2"/>
      </w:numPr>
      <w:tabs>
        <w:tab w:val="left" w:pos="2880"/>
        <w:tab w:val="left" w:pos="3600"/>
        <w:tab w:val="left" w:pos="4320"/>
        <w:tab w:val="left" w:pos="5040"/>
      </w:tabs>
      <w:spacing w:after="120"/>
      <w:ind w:left="5040" w:hanging="720"/>
      <w:jc w:val="both"/>
      <w:outlineLvl w:val="7"/>
    </w:pPr>
    <w:rPr>
      <w:spacing w:val="-2"/>
    </w:rPr>
  </w:style>
  <w:style w:type="paragraph" w:styleId="Heading9">
    <w:name w:val="heading 9"/>
    <w:aliases w:val="h9"/>
    <w:basedOn w:val="Normal"/>
    <w:next w:val="Index9"/>
    <w:link w:val="Heading9Char"/>
    <w:uiPriority w:val="99"/>
    <w:qFormat/>
    <w:rsid w:val="0080627C"/>
    <w:pPr>
      <w:numPr>
        <w:ilvl w:val="8"/>
        <w:numId w:val="2"/>
      </w:numPr>
      <w:tabs>
        <w:tab w:val="left" w:pos="1584"/>
        <w:tab w:val="left" w:pos="2880"/>
        <w:tab w:val="left" w:pos="3600"/>
        <w:tab w:val="left" w:pos="4320"/>
      </w:tabs>
      <w:spacing w:after="120"/>
      <w:ind w:left="5760" w:hanging="720"/>
      <w:jc w:val="both"/>
      <w:outlineLvl w:val="8"/>
    </w:pPr>
    <w:rPr>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eading 4 Char Char Char,Article Char,h4 Char1,h4 Char Char"/>
    <w:link w:val="Heading4"/>
    <w:uiPriority w:val="99"/>
    <w:rsid w:val="0080627C"/>
    <w:rPr>
      <w:spacing w:val="-2"/>
      <w:sz w:val="22"/>
      <w:lang w:val="en-US" w:eastAsia="en-US"/>
    </w:rPr>
  </w:style>
  <w:style w:type="character" w:customStyle="1" w:styleId="Heading3Char">
    <w:name w:val="Heading 3 Char"/>
    <w:aliases w:val="Char Char Char,Char Char1,Heading 3 Char1 Char,Heading 3 Char Char Char,He Char"/>
    <w:link w:val="Heading3"/>
    <w:uiPriority w:val="99"/>
    <w:rsid w:val="0080627C"/>
    <w:rPr>
      <w:sz w:val="22"/>
      <w:lang w:val="en-US" w:eastAsia="en-US"/>
    </w:rPr>
  </w:style>
  <w:style w:type="character" w:customStyle="1" w:styleId="Heading2Char">
    <w:name w:val="Heading 2 Char"/>
    <w:aliases w:val="h2 Char,art Char,Section Char"/>
    <w:link w:val="Heading2"/>
    <w:uiPriority w:val="99"/>
    <w:locked/>
    <w:rsid w:val="0080627C"/>
    <w:rPr>
      <w:b/>
      <w:bCs/>
      <w:caps/>
      <w:spacing w:val="-2"/>
      <w:sz w:val="22"/>
      <w:lang w:val="en-US" w:eastAsia="en-US"/>
    </w:rPr>
  </w:style>
  <w:style w:type="character" w:customStyle="1" w:styleId="Heading1Char">
    <w:name w:val="Heading 1 Char"/>
    <w:aliases w:val="h1 Char,prt Char"/>
    <w:link w:val="Heading1"/>
    <w:uiPriority w:val="99"/>
    <w:locked/>
    <w:rsid w:val="0080627C"/>
    <w:rPr>
      <w:b/>
      <w:bCs/>
      <w:caps/>
      <w:spacing w:val="-2"/>
      <w:sz w:val="22"/>
      <w:lang w:val="en-US" w:eastAsia="en-US"/>
    </w:rPr>
  </w:style>
  <w:style w:type="character" w:customStyle="1" w:styleId="Heading5Char">
    <w:name w:val="Heading 5 Char"/>
    <w:aliases w:val="h5 Char"/>
    <w:link w:val="Heading5"/>
    <w:uiPriority w:val="99"/>
    <w:rsid w:val="0080627C"/>
    <w:rPr>
      <w:spacing w:val="-2"/>
      <w:sz w:val="22"/>
      <w:lang w:val="en-US" w:eastAsia="en-US"/>
    </w:rPr>
  </w:style>
  <w:style w:type="character" w:customStyle="1" w:styleId="Heading6Char">
    <w:name w:val="Heading 6 Char"/>
    <w:aliases w:val="h6 Char"/>
    <w:link w:val="Heading6"/>
    <w:uiPriority w:val="99"/>
    <w:rsid w:val="0080627C"/>
    <w:rPr>
      <w:spacing w:val="-2"/>
      <w:sz w:val="22"/>
      <w:lang w:val="en-US" w:eastAsia="en-US"/>
    </w:rPr>
  </w:style>
  <w:style w:type="character" w:customStyle="1" w:styleId="Heading7Char">
    <w:name w:val="Heading 7 Char"/>
    <w:aliases w:val="h7 Char"/>
    <w:link w:val="Heading7"/>
    <w:uiPriority w:val="99"/>
    <w:rsid w:val="0080627C"/>
    <w:rPr>
      <w:spacing w:val="-2"/>
      <w:sz w:val="22"/>
      <w:lang w:val="en-US" w:eastAsia="en-US"/>
    </w:rPr>
  </w:style>
  <w:style w:type="character" w:customStyle="1" w:styleId="Heading8Char">
    <w:name w:val="Heading 8 Char"/>
    <w:aliases w:val="h8 Char"/>
    <w:link w:val="Heading8"/>
    <w:uiPriority w:val="99"/>
    <w:rsid w:val="0080627C"/>
    <w:rPr>
      <w:spacing w:val="-2"/>
      <w:sz w:val="22"/>
      <w:lang w:val="en-US" w:eastAsia="en-US"/>
    </w:rPr>
  </w:style>
  <w:style w:type="paragraph" w:styleId="Index9">
    <w:name w:val="index 9"/>
    <w:basedOn w:val="Normal"/>
    <w:next w:val="Normal"/>
    <w:uiPriority w:val="99"/>
    <w:rsid w:val="0080627C"/>
    <w:pPr>
      <w:ind w:left="1800" w:hanging="200"/>
    </w:pPr>
  </w:style>
  <w:style w:type="character" w:customStyle="1" w:styleId="Heading9Char">
    <w:name w:val="Heading 9 Char"/>
    <w:aliases w:val="h9 Char"/>
    <w:link w:val="Heading9"/>
    <w:uiPriority w:val="99"/>
    <w:rsid w:val="0080627C"/>
    <w:rPr>
      <w:spacing w:val="-2"/>
      <w:sz w:val="22"/>
      <w:lang w:val="en-US" w:eastAsia="en-US"/>
    </w:rPr>
  </w:style>
  <w:style w:type="paragraph" w:styleId="Footer">
    <w:name w:val="footer"/>
    <w:basedOn w:val="Normal"/>
    <w:link w:val="FooterChar"/>
    <w:rsid w:val="0080627C"/>
    <w:pPr>
      <w:tabs>
        <w:tab w:val="center" w:pos="4320"/>
        <w:tab w:val="right" w:pos="8640"/>
      </w:tabs>
    </w:pPr>
  </w:style>
  <w:style w:type="character" w:customStyle="1" w:styleId="FooterChar">
    <w:name w:val="Footer Char"/>
    <w:link w:val="Footer"/>
    <w:locked/>
    <w:rsid w:val="0080627C"/>
    <w:rPr>
      <w:sz w:val="22"/>
      <w:lang w:val="en-US" w:eastAsia="en-US"/>
    </w:rPr>
  </w:style>
  <w:style w:type="paragraph" w:styleId="Header">
    <w:name w:val="header"/>
    <w:basedOn w:val="Normal"/>
    <w:link w:val="HeaderChar"/>
    <w:rsid w:val="0080627C"/>
    <w:pPr>
      <w:tabs>
        <w:tab w:val="center" w:pos="4320"/>
        <w:tab w:val="right" w:pos="8640"/>
      </w:tabs>
    </w:pPr>
  </w:style>
  <w:style w:type="character" w:customStyle="1" w:styleId="HeaderChar">
    <w:name w:val="Header Char"/>
    <w:link w:val="Header"/>
    <w:locked/>
    <w:rsid w:val="0080627C"/>
    <w:rPr>
      <w:sz w:val="22"/>
      <w:lang w:val="en-US" w:eastAsia="en-US"/>
    </w:rPr>
  </w:style>
  <w:style w:type="character" w:styleId="PageNumber">
    <w:name w:val="page number"/>
    <w:uiPriority w:val="99"/>
    <w:rsid w:val="0080627C"/>
    <w:rPr>
      <w:rFonts w:ascii="Times New Roman" w:hAnsi="Times New Roman" w:cs="Times New Roman"/>
    </w:rPr>
  </w:style>
  <w:style w:type="character" w:styleId="UnresolvedMention">
    <w:name w:val="Unresolved Mention"/>
    <w:uiPriority w:val="99"/>
    <w:semiHidden/>
    <w:unhideWhenUsed/>
    <w:rsid w:val="0080627C"/>
    <w:rPr>
      <w:color w:val="605E5C"/>
      <w:shd w:val="clear" w:color="auto" w:fill="E1DFDD"/>
    </w:rPr>
  </w:style>
  <w:style w:type="paragraph" w:styleId="Revision">
    <w:name w:val="Revision"/>
    <w:hidden/>
    <w:uiPriority w:val="99"/>
    <w:semiHidden/>
    <w:rsid w:val="0080627C"/>
    <w:rPr>
      <w:b/>
      <w:bCs/>
      <w:sz w:val="24"/>
      <w:szCs w:val="24"/>
      <w:lang w:val="en-US"/>
    </w:rPr>
  </w:style>
  <w:style w:type="paragraph" w:customStyle="1" w:styleId="DST">
    <w:name w:val="DST"/>
    <w:basedOn w:val="Normal"/>
    <w:next w:val="PR1"/>
    <w:rsid w:val="0080627C"/>
    <w:pPr>
      <w:numPr>
        <w:ilvl w:val="2"/>
        <w:numId w:val="1"/>
      </w:numPr>
      <w:suppressAutoHyphens/>
      <w:spacing w:before="240"/>
      <w:jc w:val="both"/>
      <w:outlineLvl w:val="0"/>
    </w:pPr>
  </w:style>
  <w:style w:type="paragraph" w:customStyle="1" w:styleId="PR1">
    <w:name w:val="PR1"/>
    <w:basedOn w:val="Normal"/>
    <w:link w:val="PR1Char"/>
    <w:rsid w:val="0080627C"/>
    <w:pPr>
      <w:numPr>
        <w:ilvl w:val="4"/>
        <w:numId w:val="1"/>
      </w:numPr>
      <w:tabs>
        <w:tab w:val="left" w:pos="864"/>
      </w:tabs>
      <w:suppressAutoHyphens/>
      <w:spacing w:before="240"/>
      <w:jc w:val="both"/>
      <w:outlineLvl w:val="2"/>
    </w:pPr>
  </w:style>
  <w:style w:type="character" w:customStyle="1" w:styleId="PR1Char">
    <w:name w:val="PR1 Char"/>
    <w:link w:val="PR1"/>
    <w:locked/>
    <w:rsid w:val="0080627C"/>
    <w:rPr>
      <w:sz w:val="22"/>
      <w:lang w:val="en-US" w:eastAsia="en-US"/>
    </w:rPr>
  </w:style>
  <w:style w:type="paragraph" w:customStyle="1" w:styleId="none">
    <w:name w:val="none"/>
    <w:basedOn w:val="ART"/>
    <w:rsid w:val="00013B51"/>
    <w:pPr>
      <w:tabs>
        <w:tab w:val="num" w:pos="864"/>
      </w:tabs>
    </w:pPr>
  </w:style>
  <w:style w:type="paragraph" w:customStyle="1" w:styleId="ART">
    <w:name w:val="ART"/>
    <w:basedOn w:val="Normal"/>
    <w:next w:val="PR1"/>
    <w:rsid w:val="0080627C"/>
    <w:pPr>
      <w:keepNext/>
      <w:numPr>
        <w:ilvl w:val="3"/>
        <w:numId w:val="1"/>
      </w:numPr>
      <w:tabs>
        <w:tab w:val="left" w:pos="864"/>
      </w:tabs>
      <w:suppressAutoHyphens/>
      <w:spacing w:before="480"/>
      <w:jc w:val="both"/>
      <w:outlineLvl w:val="1"/>
    </w:pPr>
    <w:rPr>
      <w:caps/>
    </w:rPr>
  </w:style>
  <w:style w:type="character" w:customStyle="1" w:styleId="CPR">
    <w:name w:val="CPR"/>
    <w:basedOn w:val="DefaultParagraphFont"/>
    <w:rsid w:val="0080627C"/>
  </w:style>
  <w:style w:type="character" w:customStyle="1" w:styleId="SPD">
    <w:name w:val="SPD"/>
    <w:basedOn w:val="DefaultParagraphFont"/>
    <w:rsid w:val="0080627C"/>
  </w:style>
  <w:style w:type="character" w:customStyle="1" w:styleId="NAM">
    <w:name w:val="NAM"/>
    <w:basedOn w:val="DefaultParagraphFont"/>
    <w:rsid w:val="0080627C"/>
  </w:style>
  <w:style w:type="paragraph" w:customStyle="1" w:styleId="HDR">
    <w:name w:val="HDR"/>
    <w:basedOn w:val="Normal"/>
    <w:rsid w:val="0080627C"/>
    <w:pPr>
      <w:tabs>
        <w:tab w:val="center" w:pos="4608"/>
        <w:tab w:val="right" w:pos="9360"/>
      </w:tabs>
      <w:suppressAutoHyphens/>
      <w:jc w:val="both"/>
    </w:pPr>
  </w:style>
  <w:style w:type="paragraph" w:customStyle="1" w:styleId="FTR">
    <w:name w:val="FTR"/>
    <w:basedOn w:val="Normal"/>
    <w:rsid w:val="0080627C"/>
    <w:pPr>
      <w:tabs>
        <w:tab w:val="right" w:pos="9360"/>
      </w:tabs>
      <w:suppressAutoHyphens/>
      <w:jc w:val="both"/>
    </w:pPr>
  </w:style>
  <w:style w:type="paragraph" w:customStyle="1" w:styleId="SUT">
    <w:name w:val="SUT"/>
    <w:basedOn w:val="Normal"/>
    <w:next w:val="PR1"/>
    <w:rsid w:val="0080627C"/>
    <w:pPr>
      <w:numPr>
        <w:ilvl w:val="1"/>
        <w:numId w:val="1"/>
      </w:numPr>
      <w:suppressAutoHyphens/>
      <w:spacing w:before="240"/>
      <w:jc w:val="both"/>
      <w:outlineLvl w:val="0"/>
    </w:pPr>
  </w:style>
  <w:style w:type="paragraph" w:customStyle="1" w:styleId="ANT">
    <w:name w:val="ANT"/>
    <w:basedOn w:val="ART"/>
    <w:rsid w:val="0080627C"/>
    <w:pPr>
      <w:tabs>
        <w:tab w:val="num" w:pos="864"/>
      </w:tabs>
    </w:pPr>
  </w:style>
  <w:style w:type="paragraph" w:customStyle="1" w:styleId="CMT">
    <w:name w:val="CMT"/>
    <w:basedOn w:val="Normal"/>
    <w:rsid w:val="0080627C"/>
    <w:pPr>
      <w:tabs>
        <w:tab w:val="left" w:pos="113"/>
      </w:tabs>
      <w:suppressAutoHyphens/>
      <w:spacing w:before="160"/>
      <w:contextualSpacing/>
      <w:jc w:val="both"/>
    </w:pPr>
    <w:rPr>
      <w:vanish/>
      <w:color w:val="0070C0"/>
      <w:szCs w:val="22"/>
    </w:rPr>
  </w:style>
  <w:style w:type="character" w:customStyle="1" w:styleId="SPN">
    <w:name w:val="SPN"/>
    <w:basedOn w:val="DefaultParagraphFont"/>
    <w:rsid w:val="0080627C"/>
  </w:style>
  <w:style w:type="character" w:customStyle="1" w:styleId="NUM">
    <w:name w:val="NUM"/>
    <w:basedOn w:val="DefaultParagraphFont"/>
    <w:rsid w:val="0080627C"/>
  </w:style>
  <w:style w:type="paragraph" w:styleId="ListParagraph">
    <w:name w:val="List Paragraph"/>
    <w:basedOn w:val="Normal"/>
    <w:uiPriority w:val="34"/>
    <w:qFormat/>
    <w:rsid w:val="0080627C"/>
    <w:pPr>
      <w:ind w:left="720"/>
    </w:pPr>
  </w:style>
  <w:style w:type="paragraph" w:customStyle="1" w:styleId="SCT">
    <w:name w:val="SCT"/>
    <w:basedOn w:val="Normal"/>
    <w:next w:val="PRT"/>
    <w:rsid w:val="0080627C"/>
    <w:pPr>
      <w:suppressAutoHyphens/>
      <w:spacing w:before="240"/>
      <w:jc w:val="both"/>
    </w:pPr>
  </w:style>
  <w:style w:type="paragraph" w:customStyle="1" w:styleId="PRT">
    <w:name w:val="PRT"/>
    <w:basedOn w:val="Normal"/>
    <w:next w:val="ART"/>
    <w:rsid w:val="0080627C"/>
    <w:pPr>
      <w:keepNext/>
      <w:numPr>
        <w:numId w:val="1"/>
      </w:numPr>
      <w:tabs>
        <w:tab w:val="left" w:pos="990"/>
      </w:tabs>
      <w:suppressAutoHyphens/>
      <w:spacing w:before="480"/>
      <w:jc w:val="both"/>
      <w:outlineLvl w:val="0"/>
    </w:pPr>
  </w:style>
  <w:style w:type="paragraph" w:customStyle="1" w:styleId="PR2">
    <w:name w:val="PR2"/>
    <w:basedOn w:val="Normal"/>
    <w:link w:val="PR2Char"/>
    <w:rsid w:val="0080627C"/>
    <w:pPr>
      <w:numPr>
        <w:ilvl w:val="5"/>
        <w:numId w:val="1"/>
      </w:numPr>
      <w:tabs>
        <w:tab w:val="left" w:pos="1440"/>
      </w:tabs>
      <w:suppressAutoHyphens/>
      <w:jc w:val="both"/>
      <w:outlineLvl w:val="3"/>
    </w:pPr>
  </w:style>
  <w:style w:type="character" w:customStyle="1" w:styleId="PR2Char">
    <w:name w:val="PR2 Char"/>
    <w:link w:val="PR2"/>
    <w:locked/>
    <w:rsid w:val="0080627C"/>
    <w:rPr>
      <w:sz w:val="22"/>
      <w:lang w:val="en-US" w:eastAsia="en-US"/>
    </w:rPr>
  </w:style>
  <w:style w:type="paragraph" w:customStyle="1" w:styleId="PR3">
    <w:name w:val="PR3"/>
    <w:basedOn w:val="Normal"/>
    <w:rsid w:val="0080627C"/>
    <w:pPr>
      <w:numPr>
        <w:ilvl w:val="6"/>
        <w:numId w:val="1"/>
      </w:numPr>
      <w:tabs>
        <w:tab w:val="left" w:pos="2016"/>
      </w:tabs>
      <w:suppressAutoHyphens/>
      <w:jc w:val="both"/>
      <w:outlineLvl w:val="4"/>
    </w:pPr>
  </w:style>
  <w:style w:type="paragraph" w:customStyle="1" w:styleId="PR4">
    <w:name w:val="PR4"/>
    <w:basedOn w:val="Normal"/>
    <w:rsid w:val="0080627C"/>
    <w:pPr>
      <w:numPr>
        <w:ilvl w:val="7"/>
        <w:numId w:val="1"/>
      </w:numPr>
      <w:tabs>
        <w:tab w:val="left" w:pos="2592"/>
      </w:tabs>
      <w:suppressAutoHyphens/>
      <w:jc w:val="both"/>
      <w:outlineLvl w:val="5"/>
    </w:pPr>
  </w:style>
  <w:style w:type="paragraph" w:customStyle="1" w:styleId="PR5">
    <w:name w:val="PR5"/>
    <w:basedOn w:val="Normal"/>
    <w:rsid w:val="0080627C"/>
    <w:pPr>
      <w:numPr>
        <w:ilvl w:val="8"/>
        <w:numId w:val="1"/>
      </w:numPr>
      <w:tabs>
        <w:tab w:val="left" w:pos="3168"/>
      </w:tabs>
      <w:suppressAutoHyphens/>
      <w:jc w:val="both"/>
      <w:outlineLvl w:val="6"/>
    </w:pPr>
  </w:style>
  <w:style w:type="paragraph" w:customStyle="1" w:styleId="TB1">
    <w:name w:val="TB1"/>
    <w:basedOn w:val="Normal"/>
    <w:next w:val="PR1"/>
    <w:rsid w:val="0080627C"/>
    <w:pPr>
      <w:suppressAutoHyphens/>
      <w:spacing w:before="240"/>
      <w:ind w:left="288"/>
      <w:jc w:val="both"/>
    </w:pPr>
  </w:style>
  <w:style w:type="paragraph" w:customStyle="1" w:styleId="TB2">
    <w:name w:val="TB2"/>
    <w:basedOn w:val="Normal"/>
    <w:next w:val="PR2"/>
    <w:rsid w:val="0080627C"/>
    <w:pPr>
      <w:suppressAutoHyphens/>
      <w:spacing w:before="240"/>
      <w:ind w:left="864"/>
      <w:jc w:val="both"/>
    </w:pPr>
  </w:style>
  <w:style w:type="paragraph" w:customStyle="1" w:styleId="TB3">
    <w:name w:val="TB3"/>
    <w:basedOn w:val="Normal"/>
    <w:next w:val="PR3"/>
    <w:rsid w:val="0080627C"/>
    <w:pPr>
      <w:suppressAutoHyphens/>
      <w:spacing w:before="240"/>
      <w:ind w:left="1440"/>
      <w:jc w:val="both"/>
    </w:pPr>
  </w:style>
  <w:style w:type="paragraph" w:customStyle="1" w:styleId="TB4">
    <w:name w:val="TB4"/>
    <w:basedOn w:val="Normal"/>
    <w:next w:val="PR4"/>
    <w:rsid w:val="0080627C"/>
    <w:pPr>
      <w:suppressAutoHyphens/>
      <w:spacing w:before="240"/>
      <w:ind w:left="2016"/>
      <w:jc w:val="both"/>
    </w:pPr>
  </w:style>
  <w:style w:type="paragraph" w:customStyle="1" w:styleId="TB5">
    <w:name w:val="TB5"/>
    <w:basedOn w:val="Normal"/>
    <w:next w:val="PR5"/>
    <w:rsid w:val="0080627C"/>
    <w:pPr>
      <w:suppressAutoHyphens/>
      <w:spacing w:before="240"/>
      <w:ind w:left="2592"/>
      <w:jc w:val="both"/>
    </w:pPr>
  </w:style>
  <w:style w:type="paragraph" w:customStyle="1" w:styleId="TF1">
    <w:name w:val="TF1"/>
    <w:basedOn w:val="Normal"/>
    <w:next w:val="TB1"/>
    <w:rsid w:val="0080627C"/>
    <w:pPr>
      <w:suppressAutoHyphens/>
      <w:spacing w:before="240"/>
      <w:ind w:left="288"/>
      <w:jc w:val="both"/>
    </w:pPr>
  </w:style>
  <w:style w:type="paragraph" w:customStyle="1" w:styleId="TF2">
    <w:name w:val="TF2"/>
    <w:basedOn w:val="Normal"/>
    <w:next w:val="TB2"/>
    <w:rsid w:val="0080627C"/>
    <w:pPr>
      <w:suppressAutoHyphens/>
      <w:spacing w:before="240"/>
      <w:ind w:left="864"/>
      <w:jc w:val="both"/>
    </w:pPr>
  </w:style>
  <w:style w:type="paragraph" w:customStyle="1" w:styleId="TF3">
    <w:name w:val="TF3"/>
    <w:basedOn w:val="Normal"/>
    <w:next w:val="TB3"/>
    <w:rsid w:val="0080627C"/>
    <w:pPr>
      <w:suppressAutoHyphens/>
      <w:spacing w:before="240"/>
      <w:ind w:left="1440"/>
      <w:jc w:val="both"/>
    </w:pPr>
  </w:style>
  <w:style w:type="paragraph" w:customStyle="1" w:styleId="TF4">
    <w:name w:val="TF4"/>
    <w:basedOn w:val="Normal"/>
    <w:next w:val="TB4"/>
    <w:rsid w:val="0080627C"/>
    <w:pPr>
      <w:suppressAutoHyphens/>
      <w:spacing w:before="240"/>
      <w:ind w:left="2016"/>
      <w:jc w:val="both"/>
    </w:pPr>
  </w:style>
  <w:style w:type="paragraph" w:customStyle="1" w:styleId="TF5">
    <w:name w:val="TF5"/>
    <w:basedOn w:val="Normal"/>
    <w:next w:val="TB5"/>
    <w:rsid w:val="0080627C"/>
    <w:pPr>
      <w:suppressAutoHyphens/>
      <w:spacing w:before="240"/>
      <w:ind w:left="2592"/>
      <w:jc w:val="both"/>
    </w:pPr>
  </w:style>
  <w:style w:type="paragraph" w:customStyle="1" w:styleId="TCH">
    <w:name w:val="TCH"/>
    <w:basedOn w:val="Normal"/>
    <w:rsid w:val="0080627C"/>
    <w:pPr>
      <w:suppressAutoHyphens/>
    </w:pPr>
  </w:style>
  <w:style w:type="paragraph" w:customStyle="1" w:styleId="TCE">
    <w:name w:val="TCE"/>
    <w:basedOn w:val="Normal"/>
    <w:rsid w:val="0080627C"/>
    <w:pPr>
      <w:suppressAutoHyphens/>
      <w:ind w:left="144" w:hanging="144"/>
    </w:pPr>
  </w:style>
  <w:style w:type="paragraph" w:customStyle="1" w:styleId="EOS">
    <w:name w:val="EOS"/>
    <w:basedOn w:val="Normal"/>
    <w:rsid w:val="0080627C"/>
    <w:pPr>
      <w:suppressAutoHyphens/>
      <w:spacing w:before="480"/>
      <w:jc w:val="both"/>
    </w:pPr>
  </w:style>
  <w:style w:type="character" w:customStyle="1" w:styleId="SI">
    <w:name w:val="SI"/>
    <w:rsid w:val="0080627C"/>
    <w:rPr>
      <w:color w:val="008080"/>
    </w:rPr>
  </w:style>
  <w:style w:type="character" w:customStyle="1" w:styleId="IP">
    <w:name w:val="IP"/>
    <w:rsid w:val="0080627C"/>
    <w:rPr>
      <w:color w:val="FF0000"/>
    </w:rPr>
  </w:style>
  <w:style w:type="paragraph" w:customStyle="1" w:styleId="RJUST">
    <w:name w:val="RJUST"/>
    <w:basedOn w:val="Normal"/>
    <w:rsid w:val="0080627C"/>
    <w:pPr>
      <w:jc w:val="right"/>
    </w:pPr>
  </w:style>
  <w:style w:type="character" w:styleId="FootnoteReference">
    <w:name w:val="footnote reference"/>
    <w:rsid w:val="0080627C"/>
  </w:style>
  <w:style w:type="paragraph" w:styleId="CommentText">
    <w:name w:val="annotation text"/>
    <w:basedOn w:val="Normal"/>
    <w:link w:val="CommentTextChar"/>
    <w:uiPriority w:val="99"/>
    <w:rsid w:val="0080627C"/>
  </w:style>
  <w:style w:type="character" w:customStyle="1" w:styleId="CommentTextChar">
    <w:name w:val="Comment Text Char"/>
    <w:link w:val="CommentText"/>
    <w:uiPriority w:val="99"/>
    <w:rsid w:val="0080627C"/>
    <w:rPr>
      <w:sz w:val="22"/>
      <w:lang w:val="en-US" w:eastAsia="en-US"/>
    </w:rPr>
  </w:style>
  <w:style w:type="paragraph" w:styleId="CommentSubject">
    <w:name w:val="annotation subject"/>
    <w:basedOn w:val="CommentText"/>
    <w:next w:val="CommentText"/>
    <w:link w:val="CommentSubjectChar"/>
    <w:uiPriority w:val="99"/>
    <w:rsid w:val="0080627C"/>
    <w:rPr>
      <w:b/>
      <w:bCs/>
      <w:sz w:val="24"/>
    </w:rPr>
  </w:style>
  <w:style w:type="character" w:customStyle="1" w:styleId="CommentSubjectChar">
    <w:name w:val="Comment Subject Char"/>
    <w:link w:val="CommentSubject"/>
    <w:uiPriority w:val="99"/>
    <w:rsid w:val="0080627C"/>
    <w:rPr>
      <w:b/>
      <w:bCs/>
      <w:sz w:val="24"/>
      <w:lang w:val="en-US" w:eastAsia="en-US"/>
    </w:rPr>
  </w:style>
  <w:style w:type="character" w:styleId="Hyperlink">
    <w:name w:val="Hyperlink"/>
    <w:uiPriority w:val="99"/>
    <w:rsid w:val="0080627C"/>
    <w:rPr>
      <w:rFonts w:ascii="Times New Roman" w:hAnsi="Times New Roman" w:cs="Times New Roman"/>
      <w:color w:val="0000FF"/>
      <w:u w:val="single" w:color="000000"/>
    </w:rPr>
  </w:style>
  <w:style w:type="paragraph" w:customStyle="1" w:styleId="HeaderRed">
    <w:name w:val="Header Red"/>
    <w:basedOn w:val="Normal"/>
    <w:autoRedefine/>
    <w:qFormat/>
    <w:rsid w:val="0080627C"/>
    <w:pPr>
      <w:tabs>
        <w:tab w:val="right" w:pos="9360"/>
      </w:tabs>
      <w:contextualSpacing/>
    </w:pPr>
    <w:rPr>
      <w:rFonts w:eastAsia="Proxima Nova"/>
      <w:iCs/>
      <w:color w:val="EE2E24"/>
      <w:sz w:val="24"/>
    </w:rPr>
  </w:style>
  <w:style w:type="paragraph" w:customStyle="1" w:styleId="Headerredbold">
    <w:name w:val="Header red bold"/>
    <w:basedOn w:val="Header"/>
    <w:autoRedefine/>
    <w:qFormat/>
    <w:rsid w:val="0080627C"/>
    <w:pPr>
      <w:contextualSpacing/>
    </w:pPr>
    <w:rPr>
      <w:rFonts w:cs="Arial"/>
      <w:b/>
      <w:i/>
      <w:iCs/>
      <w:color w:val="EE2E24"/>
    </w:rPr>
  </w:style>
  <w:style w:type="paragraph" w:customStyle="1" w:styleId="Footerbold">
    <w:name w:val="Footer bold"/>
    <w:basedOn w:val="Footer"/>
    <w:autoRedefine/>
    <w:qFormat/>
    <w:rsid w:val="0080627C"/>
    <w:rPr>
      <w:rFonts w:ascii="Proxima Nova" w:eastAsia="Proxima Nova" w:hAnsi="Proxima Nova" w:cs="Proxima Nova"/>
      <w:b/>
      <w:szCs w:val="22"/>
    </w:rPr>
  </w:style>
  <w:style w:type="character" w:styleId="CommentReference">
    <w:name w:val="annotation reference"/>
    <w:uiPriority w:val="99"/>
    <w:rsid w:val="0080627C"/>
    <w:rPr>
      <w:rFonts w:ascii="Times New Roman" w:hAnsi="Times New Roman" w:cs="Times New Roman"/>
      <w:color w:val="000000"/>
      <w:sz w:val="16"/>
      <w:szCs w:val="16"/>
      <w:u w:color="000000"/>
    </w:rPr>
  </w:style>
  <w:style w:type="paragraph" w:styleId="PlainText">
    <w:name w:val="Plain Text"/>
    <w:basedOn w:val="Normal"/>
    <w:next w:val="Normal"/>
    <w:link w:val="PlainTextChar"/>
    <w:uiPriority w:val="99"/>
    <w:rsid w:val="0080627C"/>
    <w:rPr>
      <w:rFonts w:ascii="Consolas" w:hAnsi="Consolas" w:cs="Consolas"/>
      <w:sz w:val="21"/>
      <w:szCs w:val="21"/>
    </w:rPr>
  </w:style>
  <w:style w:type="character" w:customStyle="1" w:styleId="PlainTextChar">
    <w:name w:val="Plain Text Char"/>
    <w:link w:val="PlainText"/>
    <w:uiPriority w:val="99"/>
    <w:rsid w:val="0080627C"/>
    <w:rPr>
      <w:rFonts w:ascii="Consolas" w:hAnsi="Consolas" w:cs="Consolas"/>
      <w:sz w:val="21"/>
      <w:szCs w:val="21"/>
      <w:lang w:val="en-US" w:eastAsia="en-US"/>
    </w:rPr>
  </w:style>
  <w:style w:type="paragraph" w:styleId="BodyTextIndent">
    <w:name w:val="Body Text Indent"/>
    <w:basedOn w:val="Normal"/>
    <w:link w:val="BodyTextIndentChar"/>
    <w:rsid w:val="0080627C"/>
    <w:pPr>
      <w:tabs>
        <w:tab w:val="left" w:pos="-604"/>
        <w:tab w:val="left" w:pos="576"/>
        <w:tab w:val="left" w:pos="9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 w:val="left" w:pos="10196"/>
      </w:tabs>
      <w:ind w:left="576" w:hanging="576"/>
    </w:pPr>
    <w:rPr>
      <w:lang w:val="en-GB"/>
    </w:rPr>
  </w:style>
  <w:style w:type="character" w:customStyle="1" w:styleId="BodyTextIndentChar">
    <w:name w:val="Body Text Indent Char"/>
    <w:link w:val="BodyTextIndent"/>
    <w:rsid w:val="0080627C"/>
    <w:rPr>
      <w:sz w:val="22"/>
      <w:lang w:val="en-GB" w:eastAsia="en-US"/>
    </w:rPr>
  </w:style>
  <w:style w:type="paragraph" w:styleId="Date">
    <w:name w:val="Date"/>
    <w:basedOn w:val="Normal"/>
    <w:next w:val="Normal"/>
    <w:link w:val="DateChar"/>
    <w:uiPriority w:val="99"/>
    <w:rsid w:val="0080627C"/>
    <w:rPr>
      <w:sz w:val="24"/>
    </w:rPr>
  </w:style>
  <w:style w:type="character" w:customStyle="1" w:styleId="DateChar">
    <w:name w:val="Date Char"/>
    <w:link w:val="Date"/>
    <w:uiPriority w:val="99"/>
    <w:rsid w:val="0080627C"/>
    <w:rPr>
      <w:sz w:val="24"/>
      <w:lang w:val="en-US" w:eastAsia="en-US"/>
    </w:rPr>
  </w:style>
  <w:style w:type="paragraph" w:styleId="ListBullet">
    <w:name w:val="List Bullet"/>
    <w:basedOn w:val="Normal"/>
    <w:uiPriority w:val="99"/>
    <w:rsid w:val="0080627C"/>
    <w:pPr>
      <w:numPr>
        <w:numId w:val="4"/>
      </w:numPr>
      <w:tabs>
        <w:tab w:val="left" w:pos="720"/>
      </w:tabs>
      <w:ind w:left="1710" w:hanging="270"/>
    </w:pPr>
    <w:rPr>
      <w:sz w:val="24"/>
    </w:rPr>
  </w:style>
  <w:style w:type="paragraph" w:styleId="BodyText">
    <w:name w:val="Body Text"/>
    <w:basedOn w:val="Normal"/>
    <w:link w:val="BodyTextChar"/>
    <w:uiPriority w:val="99"/>
    <w:rsid w:val="0080627C"/>
    <w:pPr>
      <w:ind w:left="357"/>
    </w:pPr>
  </w:style>
  <w:style w:type="character" w:customStyle="1" w:styleId="BodyTextChar">
    <w:name w:val="Body Text Char"/>
    <w:link w:val="BodyText"/>
    <w:uiPriority w:val="99"/>
    <w:rsid w:val="0080627C"/>
    <w:rPr>
      <w:sz w:val="22"/>
      <w:lang w:val="en-US" w:eastAsia="en-US"/>
    </w:rPr>
  </w:style>
  <w:style w:type="paragraph" w:styleId="BalloonText">
    <w:name w:val="Balloon Text"/>
    <w:basedOn w:val="Normal"/>
    <w:link w:val="BalloonTextChar"/>
    <w:uiPriority w:val="99"/>
    <w:unhideWhenUsed/>
    <w:rsid w:val="0080627C"/>
    <w:rPr>
      <w:rFonts w:ascii="Segoe UI" w:hAnsi="Segoe UI" w:cs="Segoe UI"/>
      <w:szCs w:val="18"/>
    </w:rPr>
  </w:style>
  <w:style w:type="character" w:customStyle="1" w:styleId="BalloonTextChar">
    <w:name w:val="Balloon Text Char"/>
    <w:link w:val="BalloonText"/>
    <w:uiPriority w:val="99"/>
    <w:rsid w:val="0080627C"/>
    <w:rPr>
      <w:rFonts w:ascii="Segoe UI" w:hAnsi="Segoe UI" w:cs="Segoe UI"/>
      <w:sz w:val="22"/>
      <w:szCs w:val="18"/>
      <w:lang w:val="en-US" w:eastAsia="en-US"/>
    </w:rPr>
  </w:style>
  <w:style w:type="paragraph" w:styleId="BodyTextIndent2">
    <w:name w:val="Body Text Indent 2"/>
    <w:basedOn w:val="Normal"/>
    <w:link w:val="BodyTextIndent2Char"/>
    <w:rsid w:val="0080627C"/>
    <w:pPr>
      <w:tabs>
        <w:tab w:val="left" w:pos="-604"/>
        <w:tab w:val="left" w:pos="576"/>
        <w:tab w:val="left" w:pos="9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 w:val="left" w:pos="10196"/>
      </w:tabs>
      <w:ind w:left="936" w:hanging="360"/>
    </w:pPr>
    <w:rPr>
      <w:lang w:val="en-GB"/>
    </w:rPr>
  </w:style>
  <w:style w:type="character" w:customStyle="1" w:styleId="BodyTextIndent2Char">
    <w:name w:val="Body Text Indent 2 Char"/>
    <w:link w:val="BodyTextIndent2"/>
    <w:rsid w:val="0080627C"/>
    <w:rPr>
      <w:sz w:val="22"/>
      <w:lang w:val="en-GB" w:eastAsia="en-US"/>
    </w:rPr>
  </w:style>
  <w:style w:type="character" w:customStyle="1" w:styleId="m-5848414518280646968vic-si">
    <w:name w:val="m_-5848414518280646968vic-si"/>
    <w:basedOn w:val="DefaultParagraphFont"/>
    <w:rsid w:val="0080627C"/>
  </w:style>
  <w:style w:type="character" w:styleId="FollowedHyperlink">
    <w:name w:val="FollowedHyperlink"/>
    <w:basedOn w:val="DefaultParagraphFont"/>
    <w:rsid w:val="001C63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99163">
      <w:bodyDiv w:val="1"/>
      <w:marLeft w:val="0"/>
      <w:marRight w:val="0"/>
      <w:marTop w:val="0"/>
      <w:marBottom w:val="0"/>
      <w:divBdr>
        <w:top w:val="none" w:sz="0" w:space="0" w:color="auto"/>
        <w:left w:val="none" w:sz="0" w:space="0" w:color="auto"/>
        <w:bottom w:val="none" w:sz="0" w:space="0" w:color="auto"/>
        <w:right w:val="none" w:sz="0" w:space="0" w:color="auto"/>
      </w:divBdr>
    </w:div>
    <w:div w:id="528879031">
      <w:bodyDiv w:val="1"/>
      <w:marLeft w:val="0"/>
      <w:marRight w:val="0"/>
      <w:marTop w:val="0"/>
      <w:marBottom w:val="0"/>
      <w:divBdr>
        <w:top w:val="none" w:sz="0" w:space="0" w:color="auto"/>
        <w:left w:val="none" w:sz="0" w:space="0" w:color="auto"/>
        <w:bottom w:val="none" w:sz="0" w:space="0" w:color="auto"/>
        <w:right w:val="none" w:sz="0" w:space="0" w:color="auto"/>
      </w:divBdr>
    </w:div>
    <w:div w:id="560360408">
      <w:bodyDiv w:val="1"/>
      <w:marLeft w:val="0"/>
      <w:marRight w:val="0"/>
      <w:marTop w:val="0"/>
      <w:marBottom w:val="0"/>
      <w:divBdr>
        <w:top w:val="none" w:sz="0" w:space="0" w:color="auto"/>
        <w:left w:val="none" w:sz="0" w:space="0" w:color="auto"/>
        <w:bottom w:val="none" w:sz="0" w:space="0" w:color="auto"/>
        <w:right w:val="none" w:sz="0" w:space="0" w:color="auto"/>
      </w:divBdr>
    </w:div>
    <w:div w:id="734355924">
      <w:bodyDiv w:val="1"/>
      <w:marLeft w:val="0"/>
      <w:marRight w:val="0"/>
      <w:marTop w:val="0"/>
      <w:marBottom w:val="0"/>
      <w:divBdr>
        <w:top w:val="none" w:sz="0" w:space="0" w:color="auto"/>
        <w:left w:val="none" w:sz="0" w:space="0" w:color="auto"/>
        <w:bottom w:val="none" w:sz="0" w:space="0" w:color="auto"/>
        <w:right w:val="none" w:sz="0" w:space="0" w:color="auto"/>
      </w:divBdr>
    </w:div>
    <w:div w:id="1093017927">
      <w:bodyDiv w:val="1"/>
      <w:marLeft w:val="0"/>
      <w:marRight w:val="0"/>
      <w:marTop w:val="0"/>
      <w:marBottom w:val="0"/>
      <w:divBdr>
        <w:top w:val="none" w:sz="0" w:space="0" w:color="auto"/>
        <w:left w:val="none" w:sz="0" w:space="0" w:color="auto"/>
        <w:bottom w:val="none" w:sz="0" w:space="0" w:color="auto"/>
        <w:right w:val="none" w:sz="0" w:space="0" w:color="auto"/>
      </w:divBdr>
    </w:div>
    <w:div w:id="1705136477">
      <w:bodyDiv w:val="1"/>
      <w:marLeft w:val="0"/>
      <w:marRight w:val="0"/>
      <w:marTop w:val="0"/>
      <w:marBottom w:val="0"/>
      <w:divBdr>
        <w:top w:val="none" w:sz="0" w:space="0" w:color="auto"/>
        <w:left w:val="none" w:sz="0" w:space="0" w:color="auto"/>
        <w:bottom w:val="none" w:sz="0" w:space="0" w:color="auto"/>
        <w:right w:val="none" w:sz="0" w:space="0" w:color="auto"/>
      </w:divBdr>
    </w:div>
    <w:div w:id="1880706116">
      <w:bodyDiv w:val="1"/>
      <w:marLeft w:val="0"/>
      <w:marRight w:val="0"/>
      <w:marTop w:val="0"/>
      <w:marBottom w:val="0"/>
      <w:divBdr>
        <w:top w:val="none" w:sz="0" w:space="0" w:color="auto"/>
        <w:left w:val="none" w:sz="0" w:space="0" w:color="auto"/>
        <w:bottom w:val="none" w:sz="0" w:space="0" w:color="auto"/>
        <w:right w:val="none" w:sz="0" w:space="0" w:color="auto"/>
      </w:divBdr>
    </w:div>
    <w:div w:id="1925454290">
      <w:bodyDiv w:val="1"/>
      <w:marLeft w:val="0"/>
      <w:marRight w:val="0"/>
      <w:marTop w:val="0"/>
      <w:marBottom w:val="0"/>
      <w:divBdr>
        <w:top w:val="none" w:sz="0" w:space="0" w:color="auto"/>
        <w:left w:val="none" w:sz="0" w:space="0" w:color="auto"/>
        <w:bottom w:val="none" w:sz="0" w:space="0" w:color="auto"/>
        <w:right w:val="none" w:sz="0" w:space="0" w:color="auto"/>
      </w:divBdr>
      <w:divsChild>
        <w:div w:id="533615738">
          <w:marLeft w:val="0"/>
          <w:marRight w:val="0"/>
          <w:marTop w:val="0"/>
          <w:marBottom w:val="0"/>
          <w:divBdr>
            <w:top w:val="none" w:sz="0" w:space="0" w:color="auto"/>
            <w:left w:val="none" w:sz="0" w:space="0" w:color="auto"/>
            <w:bottom w:val="none" w:sz="0" w:space="0" w:color="auto"/>
            <w:right w:val="none" w:sz="0" w:space="0" w:color="auto"/>
          </w:divBdr>
        </w:div>
        <w:div w:id="2083869288">
          <w:marLeft w:val="0"/>
          <w:marRight w:val="0"/>
          <w:marTop w:val="0"/>
          <w:marBottom w:val="0"/>
          <w:divBdr>
            <w:top w:val="none" w:sz="0" w:space="0" w:color="auto"/>
            <w:left w:val="none" w:sz="0" w:space="0" w:color="auto"/>
            <w:bottom w:val="none" w:sz="0" w:space="0" w:color="auto"/>
            <w:right w:val="none" w:sz="0" w:space="0" w:color="auto"/>
          </w:divBdr>
        </w:div>
      </w:divsChild>
    </w:div>
    <w:div w:id="2013290859">
      <w:bodyDiv w:val="1"/>
      <w:marLeft w:val="0"/>
      <w:marRight w:val="0"/>
      <w:marTop w:val="0"/>
      <w:marBottom w:val="0"/>
      <w:divBdr>
        <w:top w:val="none" w:sz="0" w:space="0" w:color="auto"/>
        <w:left w:val="none" w:sz="0" w:space="0" w:color="auto"/>
        <w:bottom w:val="none" w:sz="0" w:space="0" w:color="auto"/>
        <w:right w:val="none" w:sz="0" w:space="0" w:color="auto"/>
      </w:divBdr>
    </w:div>
    <w:div w:id="20159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cwes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search?q=vicwest+locations&amp;oq=vicwest+location&amp;aqs=chrome.0.0j69i57j0l3j69i60.3446j0j7&amp;sourceid=chrome&amp;ie=UTF-8"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vicwest.com/ca/en/products/all-vicwest-product/hidden-fastener-wall-cladd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sa\OneDrive\Documents\Custom%20Office%20Templates\Vicwest%2022-07-0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5908cc-3c11-4512-a011-fb0f934af51f" xsi:nil="true"/>
    <lcf76f155ced4ddcb4097134ff3c332f xmlns="e7962d74-da3a-4ef1-80b6-f8d0c164b508">
      <Terms xmlns="http://schemas.microsoft.com/office/infopath/2007/PartnerControls"/>
    </lcf76f155ced4ddcb4097134ff3c332f>
    <Notes xmlns="e7962d74-da3a-4ef1-80b6-f8d0c164b508" xsi:nil="true"/>
    <Plant xmlns="e7962d74-da3a-4ef1-80b6-f8d0c164b508" xsi:nil="true"/>
    <SearchTags xmlns="e7962d74-da3a-4ef1-80b6-f8d0c164b508" xsi:nil="true"/>
    <Product xmlns="e7962d74-da3a-4ef1-80b6-f8d0c164b508" xsi:nil="true"/>
    <Partner xmlns="e7962d74-da3a-4ef1-80b6-f8d0c164b508" xsi:nil="true"/>
    <MarketType xmlns="e7962d74-da3a-4ef1-80b6-f8d0c164b5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5" ma:contentTypeDescription="Create a new document." ma:contentTypeScope="" ma:versionID="75dc2cb265c28f3f6c664680e887bc1e">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019958bdce7e658c3275ced410db31da"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element ref="ns2:Notes" minOccurs="0"/>
                <xsd:element ref="ns2:MediaServiceObjectDetectorVersions" minOccurs="0"/>
                <xsd:element ref="ns2:Partn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restriction base="dms:Choice">
          <xsd:enumeration value="Cold Storage"/>
          <xsd:enumeration value="Office"/>
          <xsd:enumeration value="Winery"/>
          <xsd:enumeration value="Choice 4"/>
        </xsd:restrict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simpleType>
        <xsd:restriction base="dms:Choice">
          <xsd:enumeration value="East Stroudsburg"/>
          <xsd:enumeration value="Little Rock"/>
          <xsd:enumeration value="Vacaville"/>
        </xsd:restriction>
      </xsd:simple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Partner" ma:index="30" nillable="true" ma:displayName="Partner" ma:format="Dropdown" ma:internalName="Partner">
      <xsd:simpleType>
        <xsd:restriction base="dms:Choice">
          <xsd:enumeration value="Vicwest"/>
          <xsd:enumeration value="MetalSales"/>
          <xsd:enumeration value="Cornerston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7850B-207D-4F23-93BC-09C3719FE375}">
  <ds:schemaRefs>
    <ds:schemaRef ds:uri="http://schemas.microsoft.com/office/2006/metadata/properties"/>
    <ds:schemaRef ds:uri="http://schemas.microsoft.com/office/infopath/2007/PartnerControls"/>
    <ds:schemaRef ds:uri="2e5908cc-3c11-4512-a011-fb0f934af51f"/>
    <ds:schemaRef ds:uri="e7962d74-da3a-4ef1-80b6-f8d0c164b508"/>
  </ds:schemaRefs>
</ds:datastoreItem>
</file>

<file path=customXml/itemProps2.xml><?xml version="1.0" encoding="utf-8"?>
<ds:datastoreItem xmlns:ds="http://schemas.openxmlformats.org/officeDocument/2006/customXml" ds:itemID="{09A98435-FD2D-4373-A2D6-42F310E1A408}">
  <ds:schemaRefs>
    <ds:schemaRef ds:uri="http://schemas.microsoft.com/sharepoint/v3/contenttype/forms"/>
  </ds:schemaRefs>
</ds:datastoreItem>
</file>

<file path=customXml/itemProps3.xml><?xml version="1.0" encoding="utf-8"?>
<ds:datastoreItem xmlns:ds="http://schemas.openxmlformats.org/officeDocument/2006/customXml" ds:itemID="{815FC551-552A-48AA-8E51-52197FEAF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62d74-da3a-4ef1-80b6-f8d0c164b508"/>
    <ds:schemaRef ds:uri="98c64e6b-9784-4360-acf6-b202ad6d1323"/>
    <ds:schemaRef ds:uri="2e5908cc-3c11-4512-a011-fb0f934af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Vicwest 22-07-06</Template>
  <TotalTime>3</TotalTime>
  <Pages>8</Pages>
  <Words>2324</Words>
  <Characters>13250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PART 1 - GENERAL</vt:lpstr>
    </vt:vector>
  </TitlesOfParts>
  <Company>The Ingenium Group</Company>
  <LinksUpToDate>false</LinksUpToDate>
  <CharactersWithSpaces>15543</CharactersWithSpaces>
  <SharedDoc>false</SharedDoc>
  <HLinks>
    <vt:vector size="12" baseType="variant">
      <vt:variant>
        <vt:i4>1179722</vt:i4>
      </vt:variant>
      <vt:variant>
        <vt:i4>6</vt:i4>
      </vt:variant>
      <vt:variant>
        <vt:i4>0</vt:i4>
      </vt:variant>
      <vt:variant>
        <vt:i4>5</vt:i4>
      </vt:variant>
      <vt:variant>
        <vt:lpwstr>https://vicwest.com/</vt:lpwstr>
      </vt:variant>
      <vt:variant>
        <vt:lpwstr/>
      </vt:variant>
      <vt:variant>
        <vt:i4>7667748</vt:i4>
      </vt:variant>
      <vt:variant>
        <vt:i4>3</vt:i4>
      </vt:variant>
      <vt:variant>
        <vt:i4>0</vt:i4>
      </vt:variant>
      <vt:variant>
        <vt:i4>5</vt:i4>
      </vt:variant>
      <vt:variant>
        <vt:lpwstr>https://www.google.com/search?q=vicwest+locations&amp;oq=vicwest+location&amp;aqs=chrome.0.0j69i57j0l3j69i60.3446j0j7&amp;sourceid=chrome&amp;ie=UTF-8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GENERAL</dc:title>
  <dc:subject/>
  <dc:creator>Administrator</dc:creator>
  <cp:keywords/>
  <dc:description/>
  <cp:lastModifiedBy>Chelsea Volle</cp:lastModifiedBy>
  <cp:revision>6</cp:revision>
  <cp:lastPrinted>2022-07-11T21:56:00Z</cp:lastPrinted>
  <dcterms:created xsi:type="dcterms:W3CDTF">2024-09-19T03:45:00Z</dcterms:created>
  <dcterms:modified xsi:type="dcterms:W3CDTF">2024-09-27T02:25:00Z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y fmtid="{D5CDD505-2E9C-101B-9397-08002B2CF9AE}" pid="3" name="MediaServiceImageTags">
    <vt:lpwstr/>
  </property>
</Properties>
</file>